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DFB7" w14:textId="5BBCBDF1" w:rsidR="001303E8" w:rsidRPr="0024074A" w:rsidRDefault="004012DA" w:rsidP="00992503">
      <w:pPr>
        <w:pStyle w:val="Title"/>
      </w:pPr>
      <w:r>
        <w:t>Centrifuge</w:t>
      </w:r>
    </w:p>
    <w:p w14:paraId="6B8F28F3" w14:textId="77777777" w:rsidR="001303E8" w:rsidRDefault="001A54F8" w:rsidP="001303E8">
      <w:pPr>
        <w:pStyle w:val="Subtitle"/>
      </w:pPr>
      <w:r>
        <w:t>Standard Operating Procedure</w:t>
      </w:r>
    </w:p>
    <w:p w14:paraId="49D20E91" w14:textId="76AAFDD0" w:rsidR="001303E8" w:rsidRDefault="00D6076E" w:rsidP="007C6EE5">
      <w:pPr>
        <w:pStyle w:val="RevDate"/>
      </w:pPr>
      <w:r>
        <w:t>Revision Date</w:t>
      </w:r>
      <w:r w:rsidR="001303E8">
        <w:t xml:space="preserve">: </w:t>
      </w:r>
      <w:r w:rsidR="00547367">
        <w:t xml:space="preserve"> </w:t>
      </w:r>
      <w:sdt>
        <w:sdtPr>
          <w:id w:val="-895739320"/>
          <w:placeholder>
            <w:docPart w:val="AE4D0E11B5444F498044F0081B03C1B8"/>
          </w:placeholder>
        </w:sdtPr>
        <w:sdtEndPr/>
        <w:sdtContent>
          <w:r w:rsidR="00471B53">
            <w:t>15 July 2020</w:t>
          </w:r>
        </w:sdtContent>
      </w:sdt>
    </w:p>
    <w:p w14:paraId="175DFF6F" w14:textId="18FC1D8C" w:rsidR="001303E8" w:rsidRDefault="00605373" w:rsidP="00514861">
      <w:pPr>
        <w:pStyle w:val="NoSpacing"/>
      </w:pPr>
      <w:r>
        <w:rPr>
          <w:noProof/>
        </w:rPr>
        <mc:AlternateContent>
          <mc:Choice Requires="wpg">
            <w:drawing>
              <wp:anchor distT="0" distB="0" distL="114300" distR="114300" simplePos="0" relativeHeight="251664384" behindDoc="0" locked="0" layoutInCell="1" allowOverlap="1" wp14:anchorId="1B064221" wp14:editId="0618AB8A">
                <wp:simplePos x="0" y="0"/>
                <wp:positionH relativeFrom="margin">
                  <wp:align>left</wp:align>
                </wp:positionH>
                <wp:positionV relativeFrom="paragraph">
                  <wp:posOffset>226084</wp:posOffset>
                </wp:positionV>
                <wp:extent cx="5943600" cy="46990"/>
                <wp:effectExtent l="0" t="19050" r="19050" b="10160"/>
                <wp:wrapNone/>
                <wp:docPr id="4" name="Group 4"/>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5" name="Straight Connector 5"/>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C9D3E1" id="Group 4" o:spid="_x0000_s1026" style="position:absolute;margin-left:0;margin-top:17.8pt;width:468pt;height:3.7pt;z-index:251664384;mso-position-horizontal:left;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">
                <v:line id="Straight Connector 5"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1/qvQAAANoAAAAPAAAAZHJzL2Rvd25yZXYueG1sRI/bCsIw&#10;EETfBf8hrOCbpgqK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qbNf6r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w10:wrap anchorx="margin"/>
              </v:group>
            </w:pict>
          </mc:Fallback>
        </mc:AlternateContent>
      </w:r>
    </w:p>
    <w:bookmarkStart w:id="0" w:name="_Toc489600979"/>
    <w:p w14:paraId="0C1D0EAF" w14:textId="34D1940E" w:rsidR="00DA3F7B" w:rsidRPr="007F7804" w:rsidRDefault="009F589F" w:rsidP="00CE5507">
      <w:pPr>
        <w:pStyle w:val="Heading1"/>
      </w:pPr>
      <w:sdt>
        <w:sdtPr>
          <w:id w:val="-282738054"/>
          <w:lock w:val="contentLocked"/>
          <w:placeholder>
            <w:docPart w:val="DefaultPlaceholder_-1854013440"/>
          </w:placeholder>
          <w:group/>
        </w:sdtPr>
        <w:sdtEndPr/>
        <w:sdtContent>
          <w:r w:rsidR="00DA3F7B" w:rsidRPr="007F7804">
            <w:t>Description</w:t>
          </w:r>
          <w:bookmarkEnd w:id="0"/>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271A7902" w14:textId="6BE5B345" w:rsidR="004012DA" w:rsidRDefault="004012DA" w:rsidP="004012DA">
      <w:pPr>
        <w:jc w:val="both"/>
      </w:pPr>
      <w:r w:rsidRPr="005678C9">
        <w:t xml:space="preserve">Centrifuges are machines used to separate solids from liquids in a suspension.  The spinning motion of a centrifuge produces centrifugal forces that separate substances of greater and lesser densities.  </w:t>
      </w:r>
    </w:p>
    <w:p w14:paraId="661B4457" w14:textId="38EF4033" w:rsidR="00600C87" w:rsidRDefault="00600C87" w:rsidP="004012DA">
      <w:pPr>
        <w:jc w:val="both"/>
      </w:pPr>
    </w:p>
    <w:p w14:paraId="4D7EB201" w14:textId="77777777" w:rsidR="00600C87" w:rsidRPr="005678C9" w:rsidRDefault="00600C87" w:rsidP="004012DA">
      <w:pPr>
        <w:jc w:val="both"/>
      </w:pPr>
    </w:p>
    <w:p w14:paraId="559D038B" w14:textId="46EFB1DC" w:rsidR="00B60A55" w:rsidRDefault="009F589F" w:rsidP="00B60A55">
      <w:pPr>
        <w:pStyle w:val="Heading2"/>
        <w:rPr>
          <w:sz w:val="22"/>
          <w:szCs w:val="22"/>
        </w:rPr>
      </w:pPr>
      <w:sdt>
        <w:sdtPr>
          <w:id w:val="-1797978166"/>
          <w:lock w:val="contentLocked"/>
          <w:placeholder>
            <w:docPart w:val="DefaultPlaceholder_-1854013440"/>
          </w:placeholder>
          <w:group/>
        </w:sdtPr>
        <w:sdtEndPr/>
        <w:sdtContent>
          <w:r w:rsidR="00B60A55">
            <w:t>Process</w:t>
          </w:r>
        </w:sdtContent>
      </w:sdt>
      <w:r w:rsidR="00062738">
        <w:t xml:space="preserve"> </w:t>
      </w:r>
      <w:r w:rsidR="00062738" w:rsidRPr="00062738">
        <w:rPr>
          <w:sz w:val="22"/>
          <w:szCs w:val="22"/>
        </w:rPr>
        <w:t>[Write the steps for using the equipment in your research protocol]</w:t>
      </w:r>
    </w:p>
    <w:p w14:paraId="748724C1" w14:textId="5F7DFFD7" w:rsidR="00600C87" w:rsidRDefault="00600C87" w:rsidP="00600C87"/>
    <w:p w14:paraId="7FCCC2BA" w14:textId="77777777" w:rsidR="00600C87" w:rsidRPr="00600C87" w:rsidRDefault="00600C87" w:rsidP="00600C87"/>
    <w:bookmarkStart w:id="1" w:name="_Toc489600980"/>
    <w:p w14:paraId="03BDC760" w14:textId="3BD6D9DE" w:rsidR="003B30E6" w:rsidRDefault="009F589F" w:rsidP="00CE5507">
      <w:pPr>
        <w:pStyle w:val="Heading1"/>
      </w:pPr>
      <w:sdt>
        <w:sdtPr>
          <w:id w:val="1634595552"/>
          <w:lock w:val="contentLocked"/>
          <w:placeholder>
            <w:docPart w:val="DefaultPlaceholder_-1854013440"/>
          </w:placeholder>
          <w:group/>
        </w:sdtPr>
        <w:sdtEndPr/>
        <w:sdtContent>
          <w:sdt>
            <w:sdtPr>
              <w:id w:val="-773015291"/>
              <w:lock w:val="contentLocked"/>
              <w:placeholder>
                <w:docPart w:val="DefaultPlaceholder_-1854013440"/>
              </w:placeholder>
              <w:group/>
            </w:sdtPr>
            <w:sdtEndPr/>
            <w:sdtContent>
              <w:r w:rsidR="003B30E6">
                <w:t>Potential Hazards</w:t>
              </w:r>
            </w:sdtContent>
          </w:sdt>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6423FBEF" w14:textId="4B428538" w:rsidR="004203B6" w:rsidRDefault="004203B6" w:rsidP="003B30E6">
      <w:r>
        <w:t>The speed in which a centrifuge operates makes it a potential hazard if it is not maintained and assembled correctly.  The following potential hazards are present when using a centrifuge:</w:t>
      </w:r>
    </w:p>
    <w:p w14:paraId="51FD939A" w14:textId="100B5DD5" w:rsidR="004203B6" w:rsidRDefault="004203B6" w:rsidP="00257BA5">
      <w:pPr>
        <w:pStyle w:val="ListParagraph"/>
        <w:numPr>
          <w:ilvl w:val="0"/>
          <w:numId w:val="23"/>
        </w:numPr>
      </w:pPr>
      <w:r>
        <w:t>Exposure to biological substances, chemicals, or radioactive material.</w:t>
      </w:r>
    </w:p>
    <w:p w14:paraId="1F1B7FE9" w14:textId="3E92CC25" w:rsidR="004203B6" w:rsidRDefault="004203B6" w:rsidP="00257BA5">
      <w:pPr>
        <w:pStyle w:val="ListParagraph"/>
        <w:numPr>
          <w:ilvl w:val="0"/>
          <w:numId w:val="23"/>
        </w:numPr>
      </w:pPr>
      <w:r>
        <w:t>Injury</w:t>
      </w:r>
      <w:r w:rsidR="001F7D50">
        <w:t>.</w:t>
      </w:r>
    </w:p>
    <w:p w14:paraId="0454C936" w14:textId="781711A9" w:rsidR="003B30E6" w:rsidRDefault="004203B6" w:rsidP="00257BA5">
      <w:pPr>
        <w:pStyle w:val="ListParagraph"/>
        <w:numPr>
          <w:ilvl w:val="0"/>
          <w:numId w:val="23"/>
        </w:numPr>
      </w:pPr>
      <w:r>
        <w:t>Damage to equipment and lab space</w:t>
      </w:r>
      <w:r w:rsidR="001F7D50">
        <w:t>.</w:t>
      </w:r>
    </w:p>
    <w:p w14:paraId="280D7E33" w14:textId="3C78E1B2" w:rsidR="001F7D50" w:rsidRDefault="001F7D50" w:rsidP="00257BA5">
      <w:pPr>
        <w:pStyle w:val="ListParagraph"/>
        <w:numPr>
          <w:ilvl w:val="0"/>
          <w:numId w:val="23"/>
        </w:numPr>
      </w:pPr>
      <w:r>
        <w:t>Loss of research data and research time.</w:t>
      </w:r>
    </w:p>
    <w:p w14:paraId="0F128474" w14:textId="77777777" w:rsidR="00600C87" w:rsidRDefault="00600C87" w:rsidP="00600C87"/>
    <w:p w14:paraId="424A7266" w14:textId="77777777" w:rsidR="00600C87" w:rsidRDefault="00600C87" w:rsidP="00600C87"/>
    <w:p w14:paraId="2C9BC6E2" w14:textId="57E9E030" w:rsidR="001F7D50" w:rsidRDefault="009F589F" w:rsidP="00CE5507">
      <w:pPr>
        <w:pStyle w:val="Heading1"/>
      </w:pPr>
      <w:sdt>
        <w:sdtPr>
          <w:id w:val="-857280711"/>
          <w:lock w:val="contentLocked"/>
          <w:placeholder>
            <w:docPart w:val="DefaultPlaceholder_-1854013440"/>
          </w:placeholder>
          <w:group/>
        </w:sdtPr>
        <w:sdtEndPr/>
        <w:sdtContent>
          <w:r w:rsidR="001F7D50">
            <w:t>Engineering Controls</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122BBD31" w14:textId="77777777" w:rsidR="00BC1B29" w:rsidRDefault="00BC1B29" w:rsidP="00BC1B29">
      <w:r>
        <w:t xml:space="preserve">Engineering control measures includes room design, ventilation systems, and lab and emergency response equipment. </w:t>
      </w:r>
    </w:p>
    <w:p w14:paraId="3305B4F4" w14:textId="63CB0EAE" w:rsidR="00BC1B29" w:rsidRDefault="00BC1B29" w:rsidP="00BC1B29">
      <w:r w:rsidRPr="00A0661F">
        <w:t xml:space="preserve">Laboratory work with </w:t>
      </w:r>
      <w:r w:rsidR="003E7F10">
        <w:t>centrifuges</w:t>
      </w:r>
      <w:r w:rsidRPr="00A0661F">
        <w:t xml:space="preserve"> </w:t>
      </w:r>
      <w:r>
        <w:t xml:space="preserve">should be performed in </w:t>
      </w:r>
      <w:r w:rsidR="003E7F10">
        <w:t xml:space="preserve">the appropriate </w:t>
      </w:r>
      <w:r>
        <w:t xml:space="preserve">designated area or room </w:t>
      </w:r>
      <w:r w:rsidRPr="00A0661F">
        <w:t xml:space="preserve">with controlled access and at </w:t>
      </w:r>
      <w:r w:rsidR="00017146">
        <w:t xml:space="preserve">the </w:t>
      </w:r>
      <w:r w:rsidRPr="00A0661F">
        <w:t xml:space="preserve">pre-determined bench areas.  </w:t>
      </w:r>
    </w:p>
    <w:p w14:paraId="7CFBB84C" w14:textId="73688F4C" w:rsidR="00BC1B29" w:rsidRDefault="00BC1B29" w:rsidP="00BC1B29">
      <w:pPr>
        <w:pStyle w:val="Heading2"/>
      </w:pPr>
      <w:r>
        <w:lastRenderedPageBreak/>
        <w:t xml:space="preserve">Biological Safety Cabinets </w:t>
      </w:r>
      <w:r w:rsidRPr="00BC1B29">
        <w:t xml:space="preserve">and </w:t>
      </w:r>
      <w:r>
        <w:t xml:space="preserve">Chemical </w:t>
      </w:r>
      <w:r w:rsidRPr="00BC1B29">
        <w:t>Fume Hoods</w:t>
      </w:r>
    </w:p>
    <w:p w14:paraId="5FDA3CA2" w14:textId="20156E44" w:rsidR="00BC1B29" w:rsidRDefault="00BC1B29" w:rsidP="00BC1B29">
      <w:r>
        <w:t>Fill and decant all centrifuge tubes and bottles</w:t>
      </w:r>
      <w:r w:rsidR="002573B9">
        <w:t>, when applicable,</w:t>
      </w:r>
      <w:r>
        <w:t xml:space="preserve"> </w:t>
      </w:r>
      <w:r w:rsidR="006E55A3" w:rsidRPr="008E57F0">
        <w:t>in the</w:t>
      </w:r>
      <w:r w:rsidRPr="008E57F0">
        <w:t xml:space="preserve"> Biol</w:t>
      </w:r>
      <w:r>
        <w:t xml:space="preserve">ogical Safety Cabinet (BSC) or chemical fume hood. </w:t>
      </w:r>
    </w:p>
    <w:p w14:paraId="3E41BAF6" w14:textId="77DF8999" w:rsidR="00600C87" w:rsidRDefault="00600C87" w:rsidP="00BC1B29"/>
    <w:p w14:paraId="55AEA512" w14:textId="77777777" w:rsidR="00600C87" w:rsidRDefault="00600C87" w:rsidP="00BC1B29"/>
    <w:p w14:paraId="677C88F5" w14:textId="13DC0801" w:rsidR="00BC1B29" w:rsidRDefault="00BC1B29" w:rsidP="00BC1B29">
      <w:pPr>
        <w:pStyle w:val="Heading2"/>
      </w:pPr>
      <w:r>
        <w:t>Bottles and Tubes</w:t>
      </w:r>
    </w:p>
    <w:p w14:paraId="5DE070C1" w14:textId="6EA028A4" w:rsidR="00BC1B29" w:rsidRDefault="003E7F10" w:rsidP="00BC1B29">
      <w:pPr>
        <w:rPr>
          <w:rFonts w:eastAsia="Corbel"/>
        </w:rPr>
      </w:pPr>
      <w:r>
        <w:rPr>
          <w:rFonts w:eastAsia="Times New Roman" w:cs="Times New Roman"/>
        </w:rPr>
        <w:t xml:space="preserve">When </w:t>
      </w:r>
      <w:r w:rsidR="00BC1B29">
        <w:rPr>
          <w:rFonts w:eastAsia="Times New Roman" w:cs="Times New Roman"/>
        </w:rPr>
        <w:t xml:space="preserve">centrifuging hazardous materials, use </w:t>
      </w:r>
      <w:r w:rsidR="00017146">
        <w:rPr>
          <w:rFonts w:eastAsia="Corbel"/>
        </w:rPr>
        <w:t xml:space="preserve">screw or click-seal </w:t>
      </w:r>
      <w:r w:rsidR="00BC1B29" w:rsidRPr="00536015">
        <w:rPr>
          <w:rFonts w:eastAsia="Corbel"/>
        </w:rPr>
        <w:t>capped</w:t>
      </w:r>
      <w:r w:rsidR="00BC1B29" w:rsidRPr="00536015">
        <w:rPr>
          <w:rFonts w:eastAsia="Corbel"/>
          <w:spacing w:val="1"/>
        </w:rPr>
        <w:t xml:space="preserve"> </w:t>
      </w:r>
      <w:r w:rsidR="001313C5">
        <w:t>(</w:t>
      </w:r>
      <w:r w:rsidR="001313C5" w:rsidRPr="001313C5">
        <w:t>rated for biohazardous substance use</w:t>
      </w:r>
      <w:r w:rsidR="001313C5">
        <w:t xml:space="preserve">) </w:t>
      </w:r>
      <w:r w:rsidR="00BC1B29" w:rsidRPr="00536015">
        <w:rPr>
          <w:rFonts w:eastAsia="Corbel"/>
        </w:rPr>
        <w:t>tubes</w:t>
      </w:r>
      <w:r w:rsidR="00BC1B29">
        <w:rPr>
          <w:rFonts w:eastAsia="Corbel"/>
        </w:rPr>
        <w:t>, bottles,</w:t>
      </w:r>
      <w:r w:rsidR="00BC1B29" w:rsidRPr="00536015">
        <w:rPr>
          <w:rFonts w:eastAsia="Corbel"/>
          <w:spacing w:val="2"/>
        </w:rPr>
        <w:t xml:space="preserve"> </w:t>
      </w:r>
      <w:r w:rsidR="00BC1B29" w:rsidRPr="00536015">
        <w:rPr>
          <w:rFonts w:eastAsia="Corbel"/>
        </w:rPr>
        <w:t>and/or</w:t>
      </w:r>
      <w:r w:rsidR="00BC1B29" w:rsidRPr="00536015">
        <w:rPr>
          <w:rFonts w:eastAsia="Corbel"/>
          <w:spacing w:val="1"/>
        </w:rPr>
        <w:t xml:space="preserve"> </w:t>
      </w:r>
      <w:r w:rsidR="00BC1B29" w:rsidRPr="00536015">
        <w:rPr>
          <w:rFonts w:eastAsia="Corbel"/>
        </w:rPr>
        <w:t>se</w:t>
      </w:r>
      <w:r w:rsidR="00BC1B29" w:rsidRPr="00536015">
        <w:rPr>
          <w:rFonts w:eastAsia="Corbel"/>
          <w:spacing w:val="-1"/>
        </w:rPr>
        <w:t>a</w:t>
      </w:r>
      <w:r w:rsidR="00BC1B29" w:rsidRPr="00536015">
        <w:rPr>
          <w:rFonts w:eastAsia="Corbel"/>
        </w:rPr>
        <w:t xml:space="preserve">lable </w:t>
      </w:r>
      <w:r w:rsidR="00BC1B29">
        <w:rPr>
          <w:rFonts w:eastAsia="Corbel"/>
        </w:rPr>
        <w:t>biocontainment lids</w:t>
      </w:r>
      <w:r w:rsidR="00BC1B29" w:rsidRPr="00536015">
        <w:rPr>
          <w:rFonts w:eastAsia="Corbel"/>
          <w:spacing w:val="1"/>
        </w:rPr>
        <w:t xml:space="preserve"> </w:t>
      </w:r>
      <w:r w:rsidR="00BC1B29">
        <w:rPr>
          <w:rFonts w:eastAsia="Corbel"/>
          <w:spacing w:val="1"/>
        </w:rPr>
        <w:t>f</w:t>
      </w:r>
      <w:r w:rsidR="00BC1B29" w:rsidRPr="00536015">
        <w:rPr>
          <w:rFonts w:eastAsia="Corbel"/>
        </w:rPr>
        <w:t>or</w:t>
      </w:r>
      <w:r w:rsidR="00BC1B29" w:rsidRPr="00536015">
        <w:rPr>
          <w:rFonts w:eastAsia="Corbel"/>
          <w:spacing w:val="1"/>
        </w:rPr>
        <w:t xml:space="preserve"> </w:t>
      </w:r>
      <w:r w:rsidR="00BC1B29" w:rsidRPr="00536015">
        <w:rPr>
          <w:rFonts w:eastAsia="Corbel"/>
        </w:rPr>
        <w:t>r</w:t>
      </w:r>
      <w:r w:rsidR="00BC1B29" w:rsidRPr="00536015">
        <w:rPr>
          <w:rFonts w:eastAsia="Corbel"/>
          <w:spacing w:val="-1"/>
        </w:rPr>
        <w:t>ot</w:t>
      </w:r>
      <w:r w:rsidR="00BC1B29" w:rsidRPr="00536015">
        <w:rPr>
          <w:rFonts w:eastAsia="Corbel"/>
        </w:rPr>
        <w:t>ors</w:t>
      </w:r>
      <w:r w:rsidR="00BC1B29">
        <w:rPr>
          <w:rFonts w:eastAsia="Corbel"/>
        </w:rPr>
        <w:t>.</w:t>
      </w:r>
    </w:p>
    <w:p w14:paraId="114409CD" w14:textId="0B20F3A9" w:rsidR="00600C87" w:rsidRDefault="00600C87" w:rsidP="00BC1B29">
      <w:pPr>
        <w:rPr>
          <w:rFonts w:eastAsia="Corbel"/>
        </w:rPr>
      </w:pPr>
    </w:p>
    <w:p w14:paraId="0A305B49" w14:textId="77777777" w:rsidR="00600C87" w:rsidRDefault="00600C87" w:rsidP="00BC1B29">
      <w:pPr>
        <w:rPr>
          <w:rFonts w:eastAsia="Times New Roman" w:cs="Times New Roman"/>
        </w:rPr>
      </w:pPr>
    </w:p>
    <w:p w14:paraId="416F2CAD" w14:textId="77777777" w:rsidR="00BC1B29" w:rsidRDefault="00BC1B29" w:rsidP="00BC1B29">
      <w:pPr>
        <w:pStyle w:val="Heading2"/>
      </w:pPr>
      <w:r>
        <w:t>Sharps</w:t>
      </w:r>
    </w:p>
    <w:p w14:paraId="29E1A6B0" w14:textId="07D0E591" w:rsidR="00BC1D96" w:rsidRDefault="00BC1D96" w:rsidP="00BC1D96">
      <w:r>
        <w:t xml:space="preserve">Used needles and razor blades </w:t>
      </w:r>
      <w:r w:rsidRPr="00413CFC">
        <w:rPr>
          <w:b/>
        </w:rPr>
        <w:t>must</w:t>
      </w:r>
      <w:r w:rsidRPr="009033C1">
        <w:t xml:space="preserve"> be disposed of in an approved sharps container immediately after use. Used needles should not be set on the bench, sheared, bent</w:t>
      </w:r>
      <w:r>
        <w:t>,</w:t>
      </w:r>
      <w:r w:rsidRPr="009033C1">
        <w:t xml:space="preserve"> or re-capped prior to disposal. </w:t>
      </w:r>
    </w:p>
    <w:p w14:paraId="50C47E7C" w14:textId="2C90942A" w:rsidR="00BC1D96" w:rsidRDefault="00BC1D96" w:rsidP="00BC1D96">
      <w:r>
        <w:t>For more information about using sharps, refer to the Environment, Health &amp; Safety (EHS) Web site</w:t>
      </w:r>
      <w:r w:rsidR="00471B53">
        <w:t>.</w:t>
      </w:r>
    </w:p>
    <w:p w14:paraId="1E3D45B7" w14:textId="31DFC67F" w:rsidR="00BC1B29" w:rsidRDefault="00BC1B29" w:rsidP="00BC1D96">
      <w:pPr>
        <w:rPr>
          <w:rFonts w:eastAsia="Times New Roman"/>
        </w:rPr>
      </w:pPr>
    </w:p>
    <w:p w14:paraId="70CEB4ED" w14:textId="77777777" w:rsidR="00600C87" w:rsidRDefault="00600C87" w:rsidP="00BC1D96">
      <w:pPr>
        <w:rPr>
          <w:rFonts w:eastAsia="Times New Roman"/>
        </w:rPr>
      </w:pPr>
    </w:p>
    <w:p w14:paraId="73AB90CE" w14:textId="039CE9CA" w:rsidR="00DA3F7B" w:rsidRPr="007F7804" w:rsidRDefault="009F589F" w:rsidP="00CE5507">
      <w:pPr>
        <w:pStyle w:val="Heading1"/>
      </w:pPr>
      <w:sdt>
        <w:sdtPr>
          <w:id w:val="-1371538599"/>
          <w:lock w:val="contentLocked"/>
          <w:placeholder>
            <w:docPart w:val="DefaultPlaceholder_-1854013440"/>
          </w:placeholder>
          <w:group/>
        </w:sdtPr>
        <w:sdtEndPr/>
        <w:sdtContent>
          <w:sdt>
            <w:sdtPr>
              <w:id w:val="574548245"/>
              <w:lock w:val="contentLocked"/>
              <w:placeholder>
                <w:docPart w:val="DefaultPlaceholder_-1854013440"/>
              </w:placeholder>
              <w:group/>
            </w:sdtPr>
            <w:sdtEndPr/>
            <w:sdtContent>
              <w:r w:rsidR="00DA3F7B" w:rsidRPr="007F7804">
                <w:t>Work Practice Controls</w:t>
              </w:r>
              <w:bookmarkEnd w:id="1"/>
            </w:sdtContent>
          </w:sdt>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2AD762AA" w14:textId="3D76E816" w:rsidR="00017146" w:rsidRPr="00017146" w:rsidRDefault="00017146" w:rsidP="00017146">
      <w:r w:rsidRPr="00017146">
        <w:t>To maintain the integrity of the centrifuge and to keep your laboratory research and personnel safet</w:t>
      </w:r>
      <w:r>
        <w:t>y</w:t>
      </w:r>
      <w:r w:rsidRPr="00017146">
        <w:t xml:space="preserve">, consult the operator’s manual for the centrifuge you are using.  The operator’s manual will provide work practice controls specific to </w:t>
      </w:r>
      <w:r>
        <w:t>the centrifuge</w:t>
      </w:r>
      <w:r w:rsidRPr="00017146">
        <w:t xml:space="preserve"> make and model.  </w:t>
      </w:r>
    </w:p>
    <w:p w14:paraId="17DF2779" w14:textId="5BC390A6" w:rsidR="00DA3F7B" w:rsidRDefault="00017146" w:rsidP="00017146">
      <w:r w:rsidRPr="00017146">
        <w:t xml:space="preserve">Also, consult the manual for the </w:t>
      </w:r>
      <w:r>
        <w:t xml:space="preserve">recommended </w:t>
      </w:r>
      <w:r w:rsidRPr="00017146">
        <w:t xml:space="preserve">tubes and bottles to ensure they are compatible with the hazardous substances being used.  </w:t>
      </w:r>
    </w:p>
    <w:p w14:paraId="7891259A" w14:textId="4756AC74" w:rsidR="00600C87" w:rsidRDefault="00600C87" w:rsidP="00017146"/>
    <w:p w14:paraId="6322ADF0" w14:textId="77777777" w:rsidR="00600C87" w:rsidRPr="00017146" w:rsidRDefault="00600C87" w:rsidP="00017146"/>
    <w:sdt>
      <w:sdtPr>
        <w:id w:val="903409154"/>
        <w:lock w:val="contentLocked"/>
        <w:placeholder>
          <w:docPart w:val="DefaultPlaceholder_-1854013440"/>
        </w:placeholder>
        <w:group/>
      </w:sdtPr>
      <w:sdtEndPr/>
      <w:sdtContent>
        <w:sdt>
          <w:sdtPr>
            <w:id w:val="1150946465"/>
            <w:lock w:val="contentLocked"/>
            <w:placeholder>
              <w:docPart w:val="DefaultPlaceholder_-1854013440"/>
            </w:placeholder>
            <w:group/>
          </w:sdtPr>
          <w:sdtEndPr/>
          <w:sdtContent>
            <w:p w14:paraId="4BD5568A" w14:textId="13F3972F" w:rsidR="00DA3F7B" w:rsidRPr="007F7804" w:rsidRDefault="00933940" w:rsidP="00CE5507">
              <w:pPr>
                <w:pStyle w:val="Heading2"/>
              </w:pPr>
              <w:r>
                <w:t>Inspecting the Centrifuge</w:t>
              </w:r>
              <w:r w:rsidR="001406E3">
                <w:t xml:space="preserve">, Rotor, </w:t>
              </w:r>
              <w:r w:rsidR="008C00A2">
                <w:t>Bottles</w:t>
              </w:r>
              <w:r w:rsidR="001406E3">
                <w:t>, and Tubes</w:t>
              </w:r>
            </w:p>
          </w:sdtContent>
        </w:sdt>
      </w:sdtContent>
    </w:sdt>
    <w:p w14:paraId="2CC34DD6" w14:textId="77777777" w:rsidR="00BC1D96" w:rsidRDefault="00BC1D96" w:rsidP="00257BA5">
      <w:pPr>
        <w:pStyle w:val="ListParagraph"/>
        <w:numPr>
          <w:ilvl w:val="0"/>
          <w:numId w:val="26"/>
        </w:numPr>
      </w:pPr>
      <w:r>
        <w:t xml:space="preserve">Confirm that the centrifuge and rotor are part of the same manufacturer and centrifuge system. </w:t>
      </w:r>
    </w:p>
    <w:p w14:paraId="5B8DE362" w14:textId="77777777" w:rsidR="00BC1D96" w:rsidRPr="004174B3" w:rsidRDefault="00BC1D96" w:rsidP="00257BA5">
      <w:pPr>
        <w:pStyle w:val="ListParagraph"/>
        <w:numPr>
          <w:ilvl w:val="0"/>
          <w:numId w:val="26"/>
        </w:numPr>
      </w:pPr>
      <w:r>
        <w:t>I</w:t>
      </w:r>
      <w:r w:rsidRPr="004174B3">
        <w:t xml:space="preserve">nspect the rotor and tube cavities for signs of damage </w:t>
      </w:r>
      <w:r>
        <w:t xml:space="preserve">and </w:t>
      </w:r>
      <w:r w:rsidRPr="004174B3">
        <w:t>discontinue use</w:t>
      </w:r>
      <w:r>
        <w:t xml:space="preserve"> if damaged</w:t>
      </w:r>
      <w:r w:rsidRPr="004174B3">
        <w:t>.</w:t>
      </w:r>
    </w:p>
    <w:p w14:paraId="6D58FBDE" w14:textId="77777777" w:rsidR="00BC1D96" w:rsidRPr="004174B3" w:rsidRDefault="00BC1D96" w:rsidP="00257BA5">
      <w:pPr>
        <w:pStyle w:val="ListParagraph"/>
        <w:numPr>
          <w:ilvl w:val="0"/>
          <w:numId w:val="26"/>
        </w:numPr>
      </w:pPr>
      <w:r w:rsidRPr="004174B3">
        <w:t xml:space="preserve">Inspect the speed disk for sign of damage if using </w:t>
      </w:r>
      <w:r>
        <w:t xml:space="preserve">an ultra-speed </w:t>
      </w:r>
      <w:r w:rsidRPr="004174B3">
        <w:t xml:space="preserve">rotor </w:t>
      </w:r>
      <w:r>
        <w:t xml:space="preserve">and </w:t>
      </w:r>
      <w:r w:rsidRPr="004174B3">
        <w:t>discontinue use</w:t>
      </w:r>
      <w:r>
        <w:t xml:space="preserve"> if damaged</w:t>
      </w:r>
      <w:r w:rsidRPr="004174B3">
        <w:t>.</w:t>
      </w:r>
    </w:p>
    <w:p w14:paraId="09C3689D" w14:textId="77777777" w:rsidR="00BC1D96" w:rsidRPr="00835D37" w:rsidRDefault="00BC1D96" w:rsidP="00257BA5">
      <w:pPr>
        <w:pStyle w:val="ListParagraph"/>
        <w:numPr>
          <w:ilvl w:val="0"/>
          <w:numId w:val="26"/>
        </w:numPr>
      </w:pPr>
      <w:r>
        <w:t>Verify that the bottles and tubes are chemically compatible with the sample and that they can achieve maximum speed needed.</w:t>
      </w:r>
    </w:p>
    <w:p w14:paraId="28911758" w14:textId="3031E027" w:rsidR="00BC1D96" w:rsidRDefault="00BC1D96" w:rsidP="00257BA5">
      <w:pPr>
        <w:pStyle w:val="ListParagraph"/>
        <w:numPr>
          <w:ilvl w:val="0"/>
          <w:numId w:val="26"/>
        </w:numPr>
      </w:pPr>
      <w:r w:rsidRPr="004174B3">
        <w:t xml:space="preserve">Inspect </w:t>
      </w:r>
      <w:r>
        <w:t xml:space="preserve">bottles, tubes, and </w:t>
      </w:r>
      <w:r w:rsidRPr="004174B3">
        <w:t>O-rings (lubrica</w:t>
      </w:r>
      <w:r>
        <w:t>te with vacuum grease, if needed) for signs of damage (i.e. cracks or discoloration) and discontinue use if they are damaged.</w:t>
      </w:r>
    </w:p>
    <w:p w14:paraId="35CC69E6" w14:textId="5332F7DC" w:rsidR="00BC1D96" w:rsidRDefault="00BC1D96" w:rsidP="00BC1D96"/>
    <w:p w14:paraId="655B845E" w14:textId="77777777" w:rsidR="00600C87" w:rsidRDefault="00600C87" w:rsidP="00BC1D96"/>
    <w:bookmarkStart w:id="2" w:name="_Toc489600984" w:displacedByCustomXml="next"/>
    <w:sdt>
      <w:sdtPr>
        <w:id w:val="-581068112"/>
        <w:lock w:val="contentLocked"/>
        <w:placeholder>
          <w:docPart w:val="DefaultPlaceholder_-1854013440"/>
        </w:placeholder>
        <w:group/>
      </w:sdtPr>
      <w:sdtEndPr/>
      <w:sdtContent>
        <w:sdt>
          <w:sdtPr>
            <w:id w:val="-1753114657"/>
            <w:lock w:val="contentLocked"/>
            <w:placeholder>
              <w:docPart w:val="DefaultPlaceholder_-1854013440"/>
            </w:placeholder>
            <w:group/>
          </w:sdtPr>
          <w:sdtEndPr/>
          <w:sdtContent>
            <w:p w14:paraId="3A398516" w14:textId="02CD09A6" w:rsidR="00DA3F7B" w:rsidRPr="007F7804" w:rsidRDefault="001406E3" w:rsidP="00CE5507">
              <w:pPr>
                <w:pStyle w:val="Heading2"/>
              </w:pPr>
              <w:r>
                <w:t>Loading Centrifuge Tubes</w:t>
              </w:r>
              <w:bookmarkEnd w:id="2"/>
              <w:r w:rsidR="008C00A2">
                <w:t>, Bottles, Adapters, and Rotor</w:t>
              </w:r>
            </w:p>
          </w:sdtContent>
        </w:sdt>
      </w:sdtContent>
    </w:sdt>
    <w:p w14:paraId="225958A0" w14:textId="77777777" w:rsidR="001406E3" w:rsidRPr="001406E3" w:rsidRDefault="001406E3" w:rsidP="00257BA5">
      <w:pPr>
        <w:pStyle w:val="ListParagraph"/>
        <w:numPr>
          <w:ilvl w:val="0"/>
          <w:numId w:val="20"/>
        </w:numPr>
        <w:rPr>
          <w:rFonts w:eastAsia="Times New Roman"/>
        </w:rPr>
      </w:pPr>
      <w:r w:rsidRPr="001406E3">
        <w:rPr>
          <w:rFonts w:eastAsia="Times New Roman"/>
        </w:rPr>
        <w:t>F</w:t>
      </w:r>
      <w:r w:rsidRPr="001406E3">
        <w:rPr>
          <w:rFonts w:eastAsia="Times New Roman"/>
          <w:spacing w:val="1"/>
        </w:rPr>
        <w:t>o</w:t>
      </w:r>
      <w:r w:rsidRPr="001406E3">
        <w:rPr>
          <w:rFonts w:eastAsia="Times New Roman"/>
        </w:rPr>
        <w:t xml:space="preserve">llow </w:t>
      </w:r>
      <w:r w:rsidRPr="001406E3">
        <w:rPr>
          <w:rFonts w:eastAsia="Times New Roman"/>
          <w:spacing w:val="-2"/>
        </w:rPr>
        <w:t>m</w:t>
      </w:r>
      <w:r w:rsidRPr="001406E3">
        <w:rPr>
          <w:rFonts w:eastAsia="Times New Roman"/>
        </w:rPr>
        <w:t>a</w:t>
      </w:r>
      <w:r w:rsidRPr="001406E3">
        <w:rPr>
          <w:rFonts w:eastAsia="Times New Roman"/>
          <w:spacing w:val="1"/>
        </w:rPr>
        <w:t>nu</w:t>
      </w:r>
      <w:r w:rsidRPr="001406E3">
        <w:rPr>
          <w:rFonts w:eastAsia="Times New Roman"/>
        </w:rPr>
        <w:t>fact</w:t>
      </w:r>
      <w:r w:rsidRPr="001406E3">
        <w:rPr>
          <w:rFonts w:eastAsia="Times New Roman"/>
          <w:spacing w:val="1"/>
        </w:rPr>
        <w:t>u</w:t>
      </w:r>
      <w:r w:rsidRPr="001406E3">
        <w:rPr>
          <w:rFonts w:eastAsia="Times New Roman"/>
        </w:rPr>
        <w:t>rer’s</w:t>
      </w:r>
      <w:r w:rsidRPr="001406E3">
        <w:rPr>
          <w:rFonts w:eastAsia="Times New Roman"/>
          <w:spacing w:val="-1"/>
        </w:rPr>
        <w:t xml:space="preserve"> </w:t>
      </w:r>
      <w:r w:rsidRPr="001406E3">
        <w:rPr>
          <w:rFonts w:eastAsia="Times New Roman"/>
        </w:rPr>
        <w:t>filli</w:t>
      </w:r>
      <w:r w:rsidRPr="001406E3">
        <w:rPr>
          <w:rFonts w:eastAsia="Times New Roman"/>
          <w:spacing w:val="1"/>
        </w:rPr>
        <w:t>n</w:t>
      </w:r>
      <w:r w:rsidRPr="001406E3">
        <w:rPr>
          <w:rFonts w:eastAsia="Times New Roman"/>
        </w:rPr>
        <w:t>g l</w:t>
      </w:r>
      <w:r w:rsidRPr="001406E3">
        <w:rPr>
          <w:rFonts w:eastAsia="Times New Roman"/>
          <w:spacing w:val="1"/>
        </w:rPr>
        <w:t>i</w:t>
      </w:r>
      <w:r w:rsidRPr="001406E3">
        <w:rPr>
          <w:rFonts w:eastAsia="Times New Roman"/>
        </w:rPr>
        <w:t>mits f</w:t>
      </w:r>
      <w:r w:rsidRPr="001406E3">
        <w:rPr>
          <w:rFonts w:eastAsia="Times New Roman"/>
          <w:spacing w:val="1"/>
        </w:rPr>
        <w:t>o</w:t>
      </w:r>
      <w:r w:rsidRPr="001406E3">
        <w:rPr>
          <w:rFonts w:eastAsia="Times New Roman"/>
        </w:rPr>
        <w:t>r tu</w:t>
      </w:r>
      <w:r w:rsidRPr="001406E3">
        <w:rPr>
          <w:rFonts w:eastAsia="Times New Roman"/>
          <w:spacing w:val="1"/>
        </w:rPr>
        <w:t>b</w:t>
      </w:r>
      <w:r w:rsidRPr="001406E3">
        <w:rPr>
          <w:rFonts w:eastAsia="Times New Roman"/>
        </w:rPr>
        <w:t>es.  Do n</w:t>
      </w:r>
      <w:r w:rsidRPr="001406E3">
        <w:rPr>
          <w:rFonts w:eastAsia="Times New Roman"/>
          <w:spacing w:val="1"/>
        </w:rPr>
        <w:t>o</w:t>
      </w:r>
      <w:r w:rsidRPr="001406E3">
        <w:rPr>
          <w:rFonts w:eastAsia="Times New Roman"/>
        </w:rPr>
        <w:t>t</w:t>
      </w:r>
      <w:r w:rsidRPr="001406E3">
        <w:rPr>
          <w:rFonts w:eastAsia="Times New Roman"/>
          <w:spacing w:val="-1"/>
        </w:rPr>
        <w:t xml:space="preserve"> </w:t>
      </w:r>
      <w:r w:rsidRPr="001406E3">
        <w:rPr>
          <w:rFonts w:eastAsia="Times New Roman"/>
          <w:spacing w:val="1"/>
        </w:rPr>
        <w:t>ov</w:t>
      </w:r>
      <w:r w:rsidRPr="001406E3">
        <w:rPr>
          <w:rFonts w:eastAsia="Times New Roman"/>
          <w:spacing w:val="-1"/>
        </w:rPr>
        <w:t>e</w:t>
      </w:r>
      <w:r w:rsidRPr="001406E3">
        <w:rPr>
          <w:rFonts w:eastAsia="Times New Roman"/>
        </w:rPr>
        <w:t>rf</w:t>
      </w:r>
      <w:r w:rsidRPr="001406E3">
        <w:rPr>
          <w:rFonts w:eastAsia="Times New Roman"/>
          <w:spacing w:val="-2"/>
        </w:rPr>
        <w:t>i</w:t>
      </w:r>
      <w:r w:rsidRPr="001406E3">
        <w:rPr>
          <w:rFonts w:eastAsia="Times New Roman"/>
        </w:rPr>
        <w:t xml:space="preserve">ll </w:t>
      </w:r>
      <w:r w:rsidRPr="001406E3">
        <w:rPr>
          <w:rFonts w:eastAsia="Times New Roman"/>
          <w:spacing w:val="1"/>
        </w:rPr>
        <w:t>o</w:t>
      </w:r>
      <w:r w:rsidRPr="001406E3">
        <w:rPr>
          <w:rFonts w:eastAsia="Times New Roman"/>
        </w:rPr>
        <w:t>r u</w:t>
      </w:r>
      <w:r w:rsidRPr="001406E3">
        <w:rPr>
          <w:rFonts w:eastAsia="Times New Roman"/>
          <w:spacing w:val="1"/>
        </w:rPr>
        <w:t>nd</w:t>
      </w:r>
      <w:r w:rsidRPr="001406E3">
        <w:rPr>
          <w:rFonts w:eastAsia="Times New Roman"/>
          <w:spacing w:val="-1"/>
        </w:rPr>
        <w:t>e</w:t>
      </w:r>
      <w:r w:rsidRPr="001406E3">
        <w:rPr>
          <w:rFonts w:eastAsia="Times New Roman"/>
        </w:rPr>
        <w:t>rfill t</w:t>
      </w:r>
      <w:r w:rsidRPr="001406E3">
        <w:rPr>
          <w:rFonts w:eastAsia="Times New Roman"/>
          <w:spacing w:val="1"/>
        </w:rPr>
        <w:t>ub</w:t>
      </w:r>
      <w:r w:rsidRPr="001406E3">
        <w:rPr>
          <w:rFonts w:eastAsia="Times New Roman"/>
          <w:spacing w:val="-1"/>
        </w:rPr>
        <w:t>e</w:t>
      </w:r>
      <w:r w:rsidRPr="001406E3">
        <w:rPr>
          <w:rFonts w:eastAsia="Times New Roman"/>
        </w:rPr>
        <w:t>s.</w:t>
      </w:r>
    </w:p>
    <w:p w14:paraId="1BD22A4E" w14:textId="0132252F" w:rsidR="000E57B5" w:rsidRPr="00634E16" w:rsidRDefault="000E57B5" w:rsidP="00257BA5">
      <w:pPr>
        <w:pStyle w:val="ListParagraph"/>
        <w:numPr>
          <w:ilvl w:val="0"/>
          <w:numId w:val="27"/>
        </w:numPr>
      </w:pPr>
      <w:r w:rsidRPr="00634E16">
        <w:t xml:space="preserve">When using the centrifuge for biohazardous substances and where applicable, fill the tubes, </w:t>
      </w:r>
      <w:r w:rsidR="00634E16" w:rsidRPr="00634E16">
        <w:t xml:space="preserve">bottles, </w:t>
      </w:r>
      <w:r w:rsidRPr="00634E16">
        <w:t>adapter, and rotors inside the BSC.</w:t>
      </w:r>
    </w:p>
    <w:p w14:paraId="7AF92166" w14:textId="6929F455" w:rsidR="000E57B5" w:rsidRDefault="000E57B5" w:rsidP="00257BA5">
      <w:pPr>
        <w:pStyle w:val="ListParagraph"/>
        <w:numPr>
          <w:ilvl w:val="0"/>
          <w:numId w:val="27"/>
        </w:numPr>
      </w:pPr>
      <w:r w:rsidRPr="00634E16">
        <w:t xml:space="preserve">Disinfect the outside of the tubes, </w:t>
      </w:r>
      <w:r w:rsidR="00634E16" w:rsidRPr="00634E16">
        <w:t xml:space="preserve">bottles, </w:t>
      </w:r>
      <w:r w:rsidRPr="00634E16">
        <w:t>adapter, and rotors after filling them using an appropriate surface disinfectant (i.e. 10% bleach followed by 70% ethanol).</w:t>
      </w:r>
    </w:p>
    <w:p w14:paraId="098F47E9" w14:textId="1E4EB968" w:rsidR="00634E16" w:rsidRDefault="00634E16" w:rsidP="00257BA5">
      <w:pPr>
        <w:pStyle w:val="ListParagraph"/>
        <w:numPr>
          <w:ilvl w:val="0"/>
          <w:numId w:val="27"/>
        </w:numPr>
      </w:pPr>
      <w:r>
        <w:t>S</w:t>
      </w:r>
      <w:r w:rsidRPr="002273D5">
        <w:t xml:space="preserve">eal </w:t>
      </w:r>
      <w:r>
        <w:t xml:space="preserve">tubes, bottles, adapters, and buckets </w:t>
      </w:r>
      <w:r w:rsidRPr="002273D5">
        <w:t>carefully before moving to centrifuge</w:t>
      </w:r>
      <w:r>
        <w:t>.</w:t>
      </w:r>
    </w:p>
    <w:p w14:paraId="4D2B8A3F" w14:textId="7D4EB70F" w:rsidR="00BF1CDE" w:rsidRPr="00634E16" w:rsidRDefault="00BF1CDE" w:rsidP="00257BA5">
      <w:pPr>
        <w:pStyle w:val="ListParagraph"/>
        <w:numPr>
          <w:ilvl w:val="0"/>
          <w:numId w:val="27"/>
        </w:numPr>
      </w:pPr>
      <w:r>
        <w:t>Check that the rotor is tightly in place.</w:t>
      </w:r>
    </w:p>
    <w:p w14:paraId="5CF0A0D9" w14:textId="541406CA" w:rsidR="00137ADC" w:rsidRDefault="00137ADC" w:rsidP="00137ADC"/>
    <w:p w14:paraId="1F5557A4" w14:textId="77777777" w:rsidR="00600C87" w:rsidRPr="00137ADC" w:rsidRDefault="00600C87" w:rsidP="00137ADC"/>
    <w:sdt>
      <w:sdtPr>
        <w:id w:val="1301572709"/>
        <w:lock w:val="contentLocked"/>
        <w:placeholder>
          <w:docPart w:val="DefaultPlaceholder_-1854013440"/>
        </w:placeholder>
        <w:group/>
      </w:sdtPr>
      <w:sdtEndPr/>
      <w:sdtContent>
        <w:sdt>
          <w:sdtPr>
            <w:id w:val="-424346687"/>
            <w:lock w:val="contentLocked"/>
            <w:placeholder>
              <w:docPart w:val="DefaultPlaceholder_-1854013440"/>
            </w:placeholder>
            <w:group/>
          </w:sdtPr>
          <w:sdtEndPr/>
          <w:sdtContent>
            <w:p w14:paraId="3E41A24B" w14:textId="48FBB52A" w:rsidR="00DA3F7B" w:rsidRPr="007F7804" w:rsidRDefault="003B1AA9" w:rsidP="00CE5507">
              <w:pPr>
                <w:pStyle w:val="Heading2"/>
              </w:pPr>
              <w:r>
                <w:t xml:space="preserve">Using </w:t>
              </w:r>
              <w:r w:rsidR="001406E3">
                <w:t>In-Line Filters</w:t>
              </w:r>
            </w:p>
          </w:sdtContent>
        </w:sdt>
      </w:sdtContent>
    </w:sdt>
    <w:p w14:paraId="6D05AA8B" w14:textId="75299719" w:rsidR="00DA3F7B" w:rsidRDefault="001406E3" w:rsidP="001406E3">
      <w:pPr>
        <w:rPr>
          <w:rFonts w:eastAsia="Times New Roman"/>
        </w:rPr>
      </w:pPr>
      <w:r w:rsidRPr="00CB7449">
        <w:rPr>
          <w:rFonts w:eastAsia="Times New Roman"/>
        </w:rPr>
        <w:t>For</w:t>
      </w:r>
      <w:r w:rsidRPr="00CB7449">
        <w:rPr>
          <w:rFonts w:eastAsia="Times New Roman"/>
          <w:spacing w:val="-1"/>
        </w:rPr>
        <w:t xml:space="preserve"> </w:t>
      </w:r>
      <w:r w:rsidRPr="00CB7449">
        <w:rPr>
          <w:rFonts w:eastAsia="Times New Roman"/>
        </w:rPr>
        <w:t xml:space="preserve">high </w:t>
      </w:r>
      <w:r w:rsidRPr="00CB7449">
        <w:rPr>
          <w:rFonts w:eastAsia="Times New Roman"/>
          <w:spacing w:val="-1"/>
        </w:rPr>
        <w:t>sp</w:t>
      </w:r>
      <w:r w:rsidRPr="00CB7449">
        <w:rPr>
          <w:rFonts w:eastAsia="Times New Roman"/>
        </w:rPr>
        <w:t>eed c</w:t>
      </w:r>
      <w:r w:rsidRPr="00CB7449">
        <w:rPr>
          <w:rFonts w:eastAsia="Times New Roman"/>
          <w:spacing w:val="-1"/>
        </w:rPr>
        <w:t>e</w:t>
      </w:r>
      <w:r w:rsidRPr="00CB7449">
        <w:rPr>
          <w:rFonts w:eastAsia="Times New Roman"/>
        </w:rPr>
        <w:t>ntrifuges</w:t>
      </w:r>
      <w:r w:rsidRPr="00CB7449">
        <w:rPr>
          <w:rFonts w:eastAsia="Times New Roman"/>
          <w:spacing w:val="-1"/>
        </w:rPr>
        <w:t xml:space="preserve"> </w:t>
      </w:r>
      <w:r w:rsidRPr="00CB7449">
        <w:rPr>
          <w:rFonts w:eastAsia="Times New Roman"/>
        </w:rPr>
        <w:t>and</w:t>
      </w:r>
      <w:r w:rsidRPr="00CB7449">
        <w:rPr>
          <w:rFonts w:eastAsia="Times New Roman"/>
          <w:spacing w:val="-1"/>
        </w:rPr>
        <w:t xml:space="preserve"> u</w:t>
      </w:r>
      <w:r w:rsidRPr="00CB7449">
        <w:rPr>
          <w:rFonts w:eastAsia="Times New Roman"/>
        </w:rPr>
        <w:t>ltracen</w:t>
      </w:r>
      <w:r w:rsidRPr="00CB7449">
        <w:rPr>
          <w:rFonts w:eastAsia="Times New Roman"/>
          <w:spacing w:val="-1"/>
        </w:rPr>
        <w:t>t</w:t>
      </w:r>
      <w:r w:rsidRPr="00CB7449">
        <w:rPr>
          <w:rFonts w:eastAsia="Times New Roman"/>
        </w:rPr>
        <w:t xml:space="preserve">rifuges, use in-line filters </w:t>
      </w:r>
      <w:r w:rsidRPr="00CB7449">
        <w:rPr>
          <w:rFonts w:eastAsia="Times New Roman"/>
          <w:spacing w:val="-2"/>
        </w:rPr>
        <w:t>t</w:t>
      </w:r>
      <w:r w:rsidRPr="00CB7449">
        <w:rPr>
          <w:rFonts w:eastAsia="Times New Roman"/>
        </w:rPr>
        <w:t>o pr</w:t>
      </w:r>
      <w:r w:rsidRPr="00CB7449">
        <w:rPr>
          <w:rFonts w:eastAsia="Times New Roman"/>
          <w:spacing w:val="-1"/>
        </w:rPr>
        <w:t>e</w:t>
      </w:r>
      <w:r w:rsidRPr="00CB7449">
        <w:rPr>
          <w:rFonts w:eastAsia="Times New Roman"/>
          <w:spacing w:val="1"/>
        </w:rPr>
        <w:t>v</w:t>
      </w:r>
      <w:r w:rsidRPr="00CB7449">
        <w:rPr>
          <w:rFonts w:eastAsia="Times New Roman"/>
          <w:spacing w:val="-1"/>
        </w:rPr>
        <w:t>e</w:t>
      </w:r>
      <w:r w:rsidRPr="00CB7449">
        <w:rPr>
          <w:rFonts w:eastAsia="Times New Roman"/>
          <w:spacing w:val="1"/>
        </w:rPr>
        <w:t>n</w:t>
      </w:r>
      <w:r w:rsidRPr="00CB7449">
        <w:rPr>
          <w:rFonts w:eastAsia="Times New Roman"/>
        </w:rPr>
        <w:t>t conta</w:t>
      </w:r>
      <w:r w:rsidRPr="00CB7449">
        <w:rPr>
          <w:rFonts w:eastAsia="Times New Roman"/>
          <w:spacing w:val="-2"/>
        </w:rPr>
        <w:t>m</w:t>
      </w:r>
      <w:r w:rsidRPr="00CB7449">
        <w:rPr>
          <w:rFonts w:eastAsia="Times New Roman"/>
        </w:rPr>
        <w:t>ination</w:t>
      </w:r>
      <w:r w:rsidRPr="00CB7449">
        <w:rPr>
          <w:rFonts w:eastAsia="Times New Roman"/>
          <w:spacing w:val="1"/>
        </w:rPr>
        <w:t xml:space="preserve"> </w:t>
      </w:r>
      <w:r w:rsidRPr="00CB7449">
        <w:rPr>
          <w:rFonts w:eastAsia="Times New Roman"/>
        </w:rPr>
        <w:t>of</w:t>
      </w:r>
      <w:r w:rsidRPr="00CB7449">
        <w:rPr>
          <w:rFonts w:eastAsia="Times New Roman"/>
          <w:spacing w:val="-1"/>
        </w:rPr>
        <w:t xml:space="preserve"> </w:t>
      </w:r>
      <w:r w:rsidRPr="00CB7449">
        <w:rPr>
          <w:rFonts w:eastAsia="Times New Roman"/>
        </w:rPr>
        <w:t>va</w:t>
      </w:r>
      <w:r w:rsidRPr="00CB7449">
        <w:rPr>
          <w:rFonts w:eastAsia="Times New Roman"/>
          <w:spacing w:val="-1"/>
        </w:rPr>
        <w:t>c</w:t>
      </w:r>
      <w:r w:rsidRPr="00CB7449">
        <w:rPr>
          <w:rFonts w:eastAsia="Times New Roman"/>
        </w:rPr>
        <w:t>uum</w:t>
      </w:r>
      <w:r w:rsidRPr="00CB7449">
        <w:rPr>
          <w:rFonts w:eastAsia="Times New Roman"/>
          <w:spacing w:val="-2"/>
        </w:rPr>
        <w:t xml:space="preserve"> </w:t>
      </w:r>
      <w:r w:rsidRPr="00CB7449">
        <w:rPr>
          <w:rFonts w:eastAsia="Times New Roman"/>
        </w:rPr>
        <w:t>pu</w:t>
      </w:r>
      <w:r w:rsidRPr="00CB7449">
        <w:rPr>
          <w:rFonts w:eastAsia="Times New Roman"/>
          <w:spacing w:val="-2"/>
        </w:rPr>
        <w:t>m</w:t>
      </w:r>
      <w:r w:rsidRPr="00CB7449">
        <w:rPr>
          <w:rFonts w:eastAsia="Times New Roman"/>
        </w:rPr>
        <w:t>p</w:t>
      </w:r>
      <w:r w:rsidRPr="00CB7449">
        <w:rPr>
          <w:rFonts w:eastAsia="Times New Roman"/>
          <w:spacing w:val="1"/>
        </w:rPr>
        <w:t xml:space="preserve"> </w:t>
      </w:r>
      <w:r w:rsidRPr="00CB7449">
        <w:rPr>
          <w:rFonts w:eastAsia="Times New Roman"/>
        </w:rPr>
        <w:t>and</w:t>
      </w:r>
      <w:r w:rsidRPr="00CB7449">
        <w:rPr>
          <w:rFonts w:eastAsia="Times New Roman"/>
          <w:spacing w:val="-1"/>
        </w:rPr>
        <w:t xml:space="preserve"> </w:t>
      </w:r>
      <w:r w:rsidRPr="00CB7449">
        <w:rPr>
          <w:rFonts w:eastAsia="Times New Roman"/>
        </w:rPr>
        <w:t>pump</w:t>
      </w:r>
      <w:r w:rsidRPr="00CB7449">
        <w:rPr>
          <w:rFonts w:eastAsia="Times New Roman"/>
          <w:spacing w:val="-1"/>
        </w:rPr>
        <w:t xml:space="preserve"> </w:t>
      </w:r>
      <w:r w:rsidRPr="00CB7449">
        <w:rPr>
          <w:rFonts w:eastAsia="Times New Roman"/>
        </w:rPr>
        <w:t>oil.  Pr</w:t>
      </w:r>
      <w:r w:rsidRPr="00CB7449">
        <w:rPr>
          <w:rFonts w:eastAsia="Times New Roman"/>
          <w:spacing w:val="-1"/>
        </w:rPr>
        <w:t>o</w:t>
      </w:r>
      <w:r w:rsidRPr="00CB7449">
        <w:rPr>
          <w:rFonts w:eastAsia="Times New Roman"/>
          <w:spacing w:val="1"/>
        </w:rPr>
        <w:t>v</w:t>
      </w:r>
      <w:r w:rsidRPr="00CB7449">
        <w:rPr>
          <w:rFonts w:eastAsia="Times New Roman"/>
          <w:spacing w:val="-2"/>
        </w:rPr>
        <w:t>i</w:t>
      </w:r>
      <w:r w:rsidRPr="00CB7449">
        <w:rPr>
          <w:rFonts w:eastAsia="Times New Roman"/>
          <w:spacing w:val="1"/>
        </w:rPr>
        <w:t>d</w:t>
      </w:r>
      <w:r w:rsidRPr="00CB7449">
        <w:rPr>
          <w:rFonts w:eastAsia="Times New Roman"/>
        </w:rPr>
        <w:t>e</w:t>
      </w:r>
      <w:r w:rsidRPr="00CB7449">
        <w:rPr>
          <w:rFonts w:eastAsia="Times New Roman"/>
          <w:spacing w:val="1"/>
        </w:rPr>
        <w:t xml:space="preserve"> </w:t>
      </w:r>
      <w:r w:rsidRPr="00CB7449">
        <w:rPr>
          <w:rFonts w:eastAsia="Times New Roman"/>
        </w:rPr>
        <w:t>se</w:t>
      </w:r>
      <w:r w:rsidRPr="00CB7449">
        <w:rPr>
          <w:rFonts w:eastAsia="Times New Roman"/>
          <w:spacing w:val="-1"/>
        </w:rPr>
        <w:t>c</w:t>
      </w:r>
      <w:r w:rsidRPr="00CB7449">
        <w:rPr>
          <w:rFonts w:eastAsia="Times New Roman"/>
          <w:spacing w:val="1"/>
        </w:rPr>
        <w:t>o</w:t>
      </w:r>
      <w:r w:rsidRPr="00CB7449">
        <w:rPr>
          <w:rFonts w:eastAsia="Times New Roman"/>
          <w:spacing w:val="-1"/>
        </w:rPr>
        <w:t>nd</w:t>
      </w:r>
      <w:r w:rsidRPr="00CB7449">
        <w:rPr>
          <w:rFonts w:eastAsia="Times New Roman"/>
        </w:rPr>
        <w:t>ary c</w:t>
      </w:r>
      <w:r w:rsidRPr="00CB7449">
        <w:rPr>
          <w:rFonts w:eastAsia="Times New Roman"/>
          <w:spacing w:val="-1"/>
        </w:rPr>
        <w:t>o</w:t>
      </w:r>
      <w:r w:rsidRPr="00CB7449">
        <w:rPr>
          <w:rFonts w:eastAsia="Times New Roman"/>
        </w:rPr>
        <w:t>ntain</w:t>
      </w:r>
      <w:r w:rsidRPr="00CB7449">
        <w:rPr>
          <w:rFonts w:eastAsia="Times New Roman"/>
          <w:spacing w:val="-2"/>
        </w:rPr>
        <w:t>m</w:t>
      </w:r>
      <w:r w:rsidRPr="00CB7449">
        <w:rPr>
          <w:rFonts w:eastAsia="Times New Roman"/>
        </w:rPr>
        <w:t xml:space="preserve">ent </w:t>
      </w:r>
      <w:r w:rsidRPr="00CB7449">
        <w:rPr>
          <w:rFonts w:eastAsia="Times New Roman"/>
          <w:spacing w:val="-1"/>
        </w:rPr>
        <w:t>f</w:t>
      </w:r>
      <w:r w:rsidRPr="00CB7449">
        <w:rPr>
          <w:rFonts w:eastAsia="Times New Roman"/>
          <w:spacing w:val="1"/>
        </w:rPr>
        <w:t>o</w:t>
      </w:r>
      <w:r w:rsidRPr="00CB7449">
        <w:rPr>
          <w:rFonts w:eastAsia="Times New Roman"/>
        </w:rPr>
        <w:t>r va</w:t>
      </w:r>
      <w:r w:rsidRPr="00CB7449">
        <w:rPr>
          <w:rFonts w:eastAsia="Times New Roman"/>
          <w:spacing w:val="-1"/>
        </w:rPr>
        <w:t>cu</w:t>
      </w:r>
      <w:r w:rsidRPr="00CB7449">
        <w:rPr>
          <w:rFonts w:eastAsia="Times New Roman"/>
        </w:rPr>
        <w:t>um</w:t>
      </w:r>
      <w:r w:rsidRPr="00CB7449">
        <w:rPr>
          <w:rFonts w:eastAsia="Times New Roman"/>
          <w:spacing w:val="-1"/>
        </w:rPr>
        <w:t xml:space="preserve"> </w:t>
      </w:r>
      <w:r w:rsidRPr="00CB7449">
        <w:rPr>
          <w:rFonts w:eastAsia="Times New Roman"/>
        </w:rPr>
        <w:t>pu</w:t>
      </w:r>
      <w:r w:rsidRPr="00CB7449">
        <w:rPr>
          <w:rFonts w:eastAsia="Times New Roman"/>
          <w:spacing w:val="-2"/>
        </w:rPr>
        <w:t>m</w:t>
      </w:r>
      <w:r w:rsidRPr="00CB7449">
        <w:rPr>
          <w:rFonts w:eastAsia="Times New Roman"/>
        </w:rPr>
        <w:t>p.</w:t>
      </w:r>
    </w:p>
    <w:p w14:paraId="57968A40" w14:textId="37A14E98" w:rsidR="00600C87" w:rsidRDefault="00600C87" w:rsidP="001406E3">
      <w:pPr>
        <w:rPr>
          <w:rFonts w:eastAsia="Times New Roman"/>
        </w:rPr>
      </w:pPr>
    </w:p>
    <w:p w14:paraId="4250EC31" w14:textId="77777777" w:rsidR="00600C87" w:rsidRDefault="00600C87" w:rsidP="001406E3"/>
    <w:bookmarkStart w:id="3" w:name="_Toc489600986" w:displacedByCustomXml="next"/>
    <w:sdt>
      <w:sdtPr>
        <w:id w:val="972721159"/>
        <w:lock w:val="contentLocked"/>
        <w:placeholder>
          <w:docPart w:val="DefaultPlaceholder_-1854013440"/>
        </w:placeholder>
        <w:group/>
      </w:sdtPr>
      <w:sdtEndPr/>
      <w:sdtContent>
        <w:p w14:paraId="1E637DD5" w14:textId="4D7297B0" w:rsidR="00191E5F" w:rsidRDefault="00592960" w:rsidP="00191E5F">
          <w:pPr>
            <w:pStyle w:val="Heading2"/>
          </w:pPr>
          <w:r>
            <w:t xml:space="preserve">Operating the </w:t>
          </w:r>
          <w:r w:rsidR="00191E5F">
            <w:t>Centrifuge</w:t>
          </w:r>
        </w:p>
      </w:sdtContent>
    </w:sdt>
    <w:p w14:paraId="65E818A8" w14:textId="77777777" w:rsidR="00191E5F" w:rsidRPr="006F1210" w:rsidRDefault="00191E5F" w:rsidP="00257BA5">
      <w:pPr>
        <w:pStyle w:val="ListParagraph"/>
        <w:numPr>
          <w:ilvl w:val="0"/>
          <w:numId w:val="21"/>
        </w:numPr>
        <w:spacing w:after="0" w:line="240" w:lineRule="auto"/>
        <w:ind w:left="360"/>
      </w:pPr>
      <w:r w:rsidRPr="006F1210">
        <w:t>Balance centrifuge:  Follow manufacturer’s instructions for proper centrifuge balancing steps.</w:t>
      </w:r>
    </w:p>
    <w:p w14:paraId="1406C47E" w14:textId="77777777" w:rsidR="00191E5F" w:rsidRPr="006F1210" w:rsidRDefault="00191E5F" w:rsidP="00257BA5">
      <w:pPr>
        <w:pStyle w:val="ListParagraph"/>
        <w:numPr>
          <w:ilvl w:val="0"/>
          <w:numId w:val="21"/>
        </w:numPr>
        <w:spacing w:after="0" w:line="240" w:lineRule="auto"/>
        <w:ind w:left="360"/>
      </w:pPr>
      <w:r w:rsidRPr="006F1210">
        <w:t>Start run</w:t>
      </w:r>
    </w:p>
    <w:p w14:paraId="62ACD8FB" w14:textId="77777777" w:rsidR="00191E5F" w:rsidRPr="006F1210" w:rsidRDefault="00191E5F" w:rsidP="00257BA5">
      <w:pPr>
        <w:pStyle w:val="ListParagraph"/>
        <w:numPr>
          <w:ilvl w:val="0"/>
          <w:numId w:val="22"/>
        </w:numPr>
        <w:spacing w:after="0" w:line="240" w:lineRule="auto"/>
      </w:pPr>
      <w:r w:rsidRPr="006F1210">
        <w:t>Do not leave centrifuge until full operating speed is reached and it appears to be running safely without incident.</w:t>
      </w:r>
    </w:p>
    <w:p w14:paraId="1C0D12C4" w14:textId="77777777" w:rsidR="00191E5F" w:rsidRPr="006F1210" w:rsidRDefault="00191E5F" w:rsidP="00257BA5">
      <w:pPr>
        <w:pStyle w:val="ListParagraph"/>
        <w:numPr>
          <w:ilvl w:val="0"/>
          <w:numId w:val="22"/>
        </w:numPr>
        <w:spacing w:after="0" w:line="240" w:lineRule="auto"/>
      </w:pPr>
      <w:r w:rsidRPr="006F1210">
        <w:t>Stop centrifuge immediately if you notice any unusual noises or shaking. Confirm rotor is balanced.</w:t>
      </w:r>
    </w:p>
    <w:p w14:paraId="3537AD3F" w14:textId="4C532BA9" w:rsidR="00191E5F" w:rsidRDefault="00CA7922" w:rsidP="004D1139">
      <w:pPr>
        <w:pStyle w:val="25NormaIndent"/>
      </w:pPr>
      <w:r w:rsidRPr="00CA7922">
        <w:rPr>
          <w:rStyle w:val="Strong"/>
          <w:caps/>
        </w:rPr>
        <w:t>NOTE</w:t>
      </w:r>
      <w:r w:rsidR="00191E5F">
        <w:t xml:space="preserve">: </w:t>
      </w:r>
      <w:r w:rsidR="00191E5F" w:rsidRPr="006F1210">
        <w:t>To prevent rotor failure, do not exceed maximum speed and maximum mass limits for the rotor.  You must reduce rotor speed if sample density calculations indicate maximum mass limits will be exceeded; contact manufacturer for guidance.</w:t>
      </w:r>
    </w:p>
    <w:p w14:paraId="3E523A0B" w14:textId="6D2C8816" w:rsidR="004D1139" w:rsidRDefault="005852D3" w:rsidP="00257BA5">
      <w:pPr>
        <w:pStyle w:val="ListParagraph"/>
        <w:numPr>
          <w:ilvl w:val="0"/>
          <w:numId w:val="24"/>
        </w:numPr>
      </w:pPr>
      <w:r>
        <w:t>If applicable, r</w:t>
      </w:r>
      <w:r w:rsidR="004D1139">
        <w:t>ecord the run date, duration, speed, total rotor revolutions, and rotor condition in the log book.</w:t>
      </w:r>
    </w:p>
    <w:p w14:paraId="606DADD3" w14:textId="77777777" w:rsidR="00600C87" w:rsidRDefault="00600C87" w:rsidP="00600C87"/>
    <w:sdt>
      <w:sdtPr>
        <w:id w:val="837814095"/>
        <w:lock w:val="contentLocked"/>
        <w:placeholder>
          <w:docPart w:val="DefaultPlaceholder_-1854013440"/>
        </w:placeholder>
        <w:group/>
      </w:sdtPr>
      <w:sdtEndPr/>
      <w:sdtContent>
        <w:p w14:paraId="67A42CFC" w14:textId="6AA38298" w:rsidR="005566B8" w:rsidRDefault="00592960" w:rsidP="005566B8">
          <w:pPr>
            <w:pStyle w:val="Heading2"/>
          </w:pPr>
          <w:r>
            <w:t xml:space="preserve">Removing a </w:t>
          </w:r>
          <w:r w:rsidR="005566B8">
            <w:t>Sample</w:t>
          </w:r>
        </w:p>
      </w:sdtContent>
    </w:sdt>
    <w:p w14:paraId="531F305A" w14:textId="77777777" w:rsidR="005566B8" w:rsidRPr="005566B8" w:rsidRDefault="005566B8" w:rsidP="00257BA5">
      <w:pPr>
        <w:pStyle w:val="ListParagraph"/>
        <w:numPr>
          <w:ilvl w:val="0"/>
          <w:numId w:val="25"/>
        </w:numPr>
      </w:pPr>
      <w:r w:rsidRPr="005566B8">
        <w:rPr>
          <w:rStyle w:val="Strong"/>
        </w:rPr>
        <w:t>Stop run</w:t>
      </w:r>
      <w:r w:rsidRPr="005566B8">
        <w:t>: Ensure centrifuge comes to complete stop before opening cover.  When centrifuging hazardous materials, wait at least 10 minutes after run to allow aerosols to settle before opening centrifuge.</w:t>
      </w:r>
    </w:p>
    <w:p w14:paraId="62319885" w14:textId="18FECA47" w:rsidR="005566B8" w:rsidRPr="005566B8" w:rsidRDefault="005566B8" w:rsidP="00257BA5">
      <w:pPr>
        <w:pStyle w:val="ListParagraph"/>
        <w:numPr>
          <w:ilvl w:val="0"/>
          <w:numId w:val="25"/>
        </w:numPr>
      </w:pPr>
      <w:r w:rsidRPr="005566B8">
        <w:rPr>
          <w:rStyle w:val="Strong"/>
        </w:rPr>
        <w:t>Check for leaks/spills</w:t>
      </w:r>
      <w:r w:rsidRPr="005566B8">
        <w:t xml:space="preserve">:  In samples, rotor, </w:t>
      </w:r>
      <w:r w:rsidR="00CA7922" w:rsidRPr="008E57F0">
        <w:t>biocontainment lids</w:t>
      </w:r>
      <w:r w:rsidRPr="008E57F0">
        <w:t>/</w:t>
      </w:r>
      <w:r w:rsidRPr="005566B8">
        <w:t>buckets, and centrifuge well.</w:t>
      </w:r>
    </w:p>
    <w:p w14:paraId="762F1E06" w14:textId="1E1B97F9" w:rsidR="005566B8" w:rsidRDefault="005566B8" w:rsidP="00257BA5">
      <w:pPr>
        <w:pStyle w:val="ListParagraph"/>
        <w:numPr>
          <w:ilvl w:val="0"/>
          <w:numId w:val="25"/>
        </w:numPr>
      </w:pPr>
      <w:r w:rsidRPr="005566B8">
        <w:rPr>
          <w:rStyle w:val="Strong"/>
        </w:rPr>
        <w:t>Open sealable tubes</w:t>
      </w:r>
      <w:r w:rsidRPr="008E57F0">
        <w:rPr>
          <w:rStyle w:val="Strong"/>
        </w:rPr>
        <w:t>/</w:t>
      </w:r>
      <w:r w:rsidR="00CA7922" w:rsidRPr="008E57F0">
        <w:rPr>
          <w:rStyle w:val="Strong"/>
        </w:rPr>
        <w:t>biocontainment lids</w:t>
      </w:r>
      <w:r w:rsidRPr="008E57F0">
        <w:rPr>
          <w:rStyle w:val="Strong"/>
        </w:rPr>
        <w:t>/</w:t>
      </w:r>
      <w:r w:rsidRPr="005566B8">
        <w:rPr>
          <w:rStyle w:val="Strong"/>
        </w:rPr>
        <w:t>rotors</w:t>
      </w:r>
      <w:r w:rsidRPr="005566B8">
        <w:t xml:space="preserve">:  Wear appropriate PPE and </w:t>
      </w:r>
      <w:r w:rsidR="005E51BA">
        <w:t xml:space="preserve">open the tubes, </w:t>
      </w:r>
      <w:r w:rsidR="00CA7922" w:rsidRPr="008E57F0">
        <w:t>biocontainment lids</w:t>
      </w:r>
      <w:r w:rsidR="005E51BA" w:rsidRPr="008E57F0">
        <w:t>, o</w:t>
      </w:r>
      <w:r w:rsidR="005E51BA">
        <w:t xml:space="preserve">r rotors </w:t>
      </w:r>
      <w:r w:rsidRPr="005566B8">
        <w:t xml:space="preserve">inside </w:t>
      </w:r>
      <w:r w:rsidR="005E51BA">
        <w:t xml:space="preserve">the </w:t>
      </w:r>
      <w:r w:rsidRPr="005566B8">
        <w:t>fume hood or biosafety cabinet, depending on hazard.</w:t>
      </w:r>
    </w:p>
    <w:p w14:paraId="23A1DB43" w14:textId="254BF97D" w:rsidR="00600C87" w:rsidRDefault="00600C87" w:rsidP="00600C87"/>
    <w:p w14:paraId="6EAEF125" w14:textId="77777777" w:rsidR="00600C87" w:rsidRDefault="00600C87" w:rsidP="00600C87"/>
    <w:sdt>
      <w:sdtPr>
        <w:id w:val="-891044944"/>
        <w:lock w:val="contentLocked"/>
        <w:placeholder>
          <w:docPart w:val="DefaultPlaceholder_-1854013440"/>
        </w:placeholder>
        <w:group/>
      </w:sdtPr>
      <w:sdtEndPr/>
      <w:sdtContent>
        <w:p w14:paraId="0D6C93EE" w14:textId="4A52C962" w:rsidR="00DA3F7B" w:rsidRPr="007F7804" w:rsidRDefault="00DA3F7B" w:rsidP="00592960">
          <w:pPr>
            <w:pStyle w:val="Heading2"/>
          </w:pPr>
          <w:r w:rsidRPr="007F7804">
            <w:t xml:space="preserve">Cleaning the </w:t>
          </w:r>
          <w:bookmarkEnd w:id="3"/>
          <w:r w:rsidR="00CA7922">
            <w:t>Rotor</w:t>
          </w:r>
        </w:p>
      </w:sdtContent>
    </w:sdt>
    <w:p w14:paraId="66D49F1F" w14:textId="44CB00F0" w:rsidR="00C30F6B" w:rsidRDefault="00592960" w:rsidP="00C30F6B">
      <w:r>
        <w:t>C</w:t>
      </w:r>
      <w:r w:rsidR="00C30F6B">
        <w:t xml:space="preserve">lean the centrifuge and rotor to prevent corrosion.  Corrosion is caused by long-term exposure to moisture or chemicals.  It can cause undue stress, compromising the safety of the centrifuge.  </w:t>
      </w:r>
    </w:p>
    <w:p w14:paraId="6210D033" w14:textId="467B552A" w:rsidR="00C30F6B" w:rsidRPr="008E57F0" w:rsidRDefault="00C30F6B" w:rsidP="00257BA5">
      <w:pPr>
        <w:pStyle w:val="ListParagraph"/>
        <w:numPr>
          <w:ilvl w:val="0"/>
          <w:numId w:val="28"/>
        </w:numPr>
      </w:pPr>
      <w:r w:rsidRPr="006554C2">
        <w:t xml:space="preserve">Clean rotor after each use and at least once a week using </w:t>
      </w:r>
      <w:r w:rsidR="00BB1136">
        <w:t>a gentle</w:t>
      </w:r>
      <w:r w:rsidRPr="006554C2">
        <w:t xml:space="preserve"> </w:t>
      </w:r>
      <w:r w:rsidR="00CF083D">
        <w:t xml:space="preserve">dish </w:t>
      </w:r>
      <w:r>
        <w:t xml:space="preserve">detergent and sanitize using </w:t>
      </w:r>
      <w:r w:rsidR="00CA7922" w:rsidRPr="008E57F0">
        <w:t>an appropri</w:t>
      </w:r>
      <w:r w:rsidR="00BB1136">
        <w:t xml:space="preserve">ate surface disinfectant (i.e. </w:t>
      </w:r>
      <w:r w:rsidR="00CA7922" w:rsidRPr="008E57F0">
        <w:t>70% ethanol</w:t>
      </w:r>
      <w:r w:rsidR="00BB1136">
        <w:t xml:space="preserve"> or a </w:t>
      </w:r>
      <w:r w:rsidR="00876D4B">
        <w:t>M</w:t>
      </w:r>
      <w:r w:rsidR="00BB1136">
        <w:t>icrocide</w:t>
      </w:r>
      <w:r w:rsidR="00876D4B">
        <w:t>™</w:t>
      </w:r>
      <w:r w:rsidR="00CA7922" w:rsidRPr="008E57F0">
        <w:t>)</w:t>
      </w:r>
      <w:r w:rsidRPr="008E57F0">
        <w:t xml:space="preserve">.  </w:t>
      </w:r>
      <w:r w:rsidR="00592960" w:rsidRPr="008E57F0">
        <w:br/>
      </w:r>
      <w:r w:rsidR="00CA7922" w:rsidRPr="008E57F0">
        <w:rPr>
          <w:rStyle w:val="Strong"/>
          <w:caps/>
        </w:rPr>
        <w:t>NOTE</w:t>
      </w:r>
      <w:r w:rsidR="00592960" w:rsidRPr="008E57F0">
        <w:t xml:space="preserve">: </w:t>
      </w:r>
      <w:r w:rsidRPr="008E57F0">
        <w:t>Do not use bleach.  It will strip layer off the material</w:t>
      </w:r>
      <w:r w:rsidR="00CA7922" w:rsidRPr="008E57F0">
        <w:t xml:space="preserve"> or discolor the </w:t>
      </w:r>
      <w:r w:rsidR="002573B9">
        <w:t>rotor</w:t>
      </w:r>
      <w:r w:rsidRPr="008E57F0">
        <w:t>.</w:t>
      </w:r>
    </w:p>
    <w:p w14:paraId="3A103016" w14:textId="76F80A28" w:rsidR="00C30F6B" w:rsidRPr="006554C2" w:rsidRDefault="00C30F6B" w:rsidP="00257BA5">
      <w:pPr>
        <w:pStyle w:val="ListParagraph"/>
        <w:numPr>
          <w:ilvl w:val="0"/>
          <w:numId w:val="28"/>
        </w:numPr>
      </w:pPr>
      <w:r>
        <w:t>Use plastic brushes to clean tight spaces.</w:t>
      </w:r>
      <w:r w:rsidRPr="006554C2">
        <w:br/>
      </w:r>
      <w:r w:rsidR="00CA7922" w:rsidRPr="00CA7922">
        <w:rPr>
          <w:b/>
          <w:caps/>
        </w:rPr>
        <w:t>NOTE</w:t>
      </w:r>
      <w:r w:rsidRPr="006554C2">
        <w:t xml:space="preserve">: Do not use metal brushes.  </w:t>
      </w:r>
      <w:r>
        <w:t xml:space="preserve">This will </w:t>
      </w:r>
      <w:r w:rsidRPr="006554C2">
        <w:t>scratch and damage rotor tube cavities.</w:t>
      </w:r>
    </w:p>
    <w:p w14:paraId="1A1183A0" w14:textId="294B02EE" w:rsidR="00C30F6B" w:rsidRPr="006554C2" w:rsidRDefault="00C30F6B" w:rsidP="00257BA5">
      <w:pPr>
        <w:pStyle w:val="ListParagraph"/>
        <w:numPr>
          <w:ilvl w:val="0"/>
          <w:numId w:val="28"/>
        </w:numPr>
      </w:pPr>
      <w:r w:rsidRPr="006554C2">
        <w:t xml:space="preserve">Rinse thoroughly with </w:t>
      </w:r>
      <w:r w:rsidR="00660B10">
        <w:t>de-ionized</w:t>
      </w:r>
      <w:r w:rsidRPr="006554C2">
        <w:t xml:space="preserve"> water</w:t>
      </w:r>
      <w:r>
        <w:t>.</w:t>
      </w:r>
    </w:p>
    <w:p w14:paraId="2CF35D7A" w14:textId="181246B5" w:rsidR="00C30F6B" w:rsidRDefault="00C30F6B" w:rsidP="00257BA5">
      <w:pPr>
        <w:pStyle w:val="ListParagraph"/>
        <w:numPr>
          <w:ilvl w:val="0"/>
          <w:numId w:val="28"/>
        </w:numPr>
      </w:pPr>
      <w:r w:rsidRPr="006554C2">
        <w:t>Air dry upside down</w:t>
      </w:r>
      <w:r w:rsidR="00592960">
        <w:t>.</w:t>
      </w:r>
    </w:p>
    <w:p w14:paraId="0F55EEAF" w14:textId="7A2F66B1" w:rsidR="00C30F6B" w:rsidRDefault="00C30F6B" w:rsidP="00257BA5">
      <w:pPr>
        <w:pStyle w:val="ListParagraph"/>
        <w:numPr>
          <w:ilvl w:val="0"/>
          <w:numId w:val="28"/>
        </w:numPr>
      </w:pPr>
      <w:r>
        <w:t>Store on a shelf.</w:t>
      </w:r>
    </w:p>
    <w:p w14:paraId="07839901" w14:textId="23CBC674" w:rsidR="00600C87" w:rsidRDefault="00600C87" w:rsidP="00600C87"/>
    <w:p w14:paraId="5B891705" w14:textId="77777777" w:rsidR="00600C87" w:rsidRDefault="00600C87" w:rsidP="00600C87"/>
    <w:sdt>
      <w:sdtPr>
        <w:id w:val="749388441"/>
        <w:lock w:val="contentLocked"/>
        <w:placeholder>
          <w:docPart w:val="BBED6E198CBF4FC49BF7A0D54D8A060D"/>
        </w:placeholder>
        <w:group/>
      </w:sdtPr>
      <w:sdtEndPr/>
      <w:sdtContent>
        <w:p w14:paraId="6DDBD543" w14:textId="77777777" w:rsidR="00CA7922" w:rsidRPr="007F7804" w:rsidRDefault="00CA7922" w:rsidP="009F05AF">
          <w:pPr>
            <w:pStyle w:val="Heading2"/>
          </w:pPr>
          <w:r w:rsidRPr="007F7804">
            <w:t xml:space="preserve">Cleaning the </w:t>
          </w:r>
          <w:r>
            <w:t>Centrifuge</w:t>
          </w:r>
        </w:p>
      </w:sdtContent>
    </w:sdt>
    <w:p w14:paraId="6EB26F7C" w14:textId="77777777" w:rsidR="00C30F6B" w:rsidRDefault="00C30F6B" w:rsidP="00257BA5">
      <w:pPr>
        <w:pStyle w:val="ListParagraph"/>
        <w:numPr>
          <w:ilvl w:val="0"/>
          <w:numId w:val="29"/>
        </w:numPr>
      </w:pPr>
      <w:r>
        <w:t>Cleaning the Centrifuge</w:t>
      </w:r>
    </w:p>
    <w:p w14:paraId="4E6BE5ED" w14:textId="77777777" w:rsidR="00C30F6B" w:rsidRDefault="00C30F6B" w:rsidP="00257BA5">
      <w:pPr>
        <w:pStyle w:val="ListParagraph"/>
        <w:numPr>
          <w:ilvl w:val="0"/>
          <w:numId w:val="29"/>
        </w:numPr>
      </w:pPr>
      <w:r>
        <w:t>Wipe down frequently.</w:t>
      </w:r>
    </w:p>
    <w:p w14:paraId="1C6094EF" w14:textId="77777777" w:rsidR="00C30F6B" w:rsidRDefault="00C30F6B" w:rsidP="00257BA5">
      <w:pPr>
        <w:pStyle w:val="ListParagraph"/>
        <w:numPr>
          <w:ilvl w:val="0"/>
          <w:numId w:val="29"/>
        </w:numPr>
      </w:pPr>
      <w:r>
        <w:t>Wipe the top and control panel.</w:t>
      </w:r>
    </w:p>
    <w:p w14:paraId="403E5483" w14:textId="16F76874" w:rsidR="00C30F6B" w:rsidRDefault="00C30F6B" w:rsidP="00257BA5">
      <w:pPr>
        <w:pStyle w:val="ListParagraph"/>
        <w:numPr>
          <w:ilvl w:val="0"/>
          <w:numId w:val="29"/>
        </w:numPr>
      </w:pPr>
      <w:r>
        <w:t xml:space="preserve">Wipe the centrifuge cavity with a </w:t>
      </w:r>
      <w:r w:rsidR="00CF083D">
        <w:t>gentle dish</w:t>
      </w:r>
      <w:r>
        <w:t xml:space="preserve"> detergent.</w:t>
      </w:r>
    </w:p>
    <w:p w14:paraId="323D0E91" w14:textId="065959C0" w:rsidR="00C30F6B" w:rsidRDefault="00C30F6B" w:rsidP="00257BA5">
      <w:pPr>
        <w:pStyle w:val="ListParagraph"/>
        <w:numPr>
          <w:ilvl w:val="0"/>
          <w:numId w:val="29"/>
        </w:numPr>
      </w:pPr>
      <w:r>
        <w:t xml:space="preserve">Rinse thoroughly with </w:t>
      </w:r>
      <w:r w:rsidR="00660B10">
        <w:t>de-ionized</w:t>
      </w:r>
      <w:r>
        <w:t xml:space="preserve"> water.</w:t>
      </w:r>
    </w:p>
    <w:p w14:paraId="2CD4DD23" w14:textId="69A5421B" w:rsidR="00CF083D" w:rsidRDefault="00CF083D" w:rsidP="00257BA5">
      <w:pPr>
        <w:pStyle w:val="ListParagraph"/>
        <w:numPr>
          <w:ilvl w:val="0"/>
          <w:numId w:val="29"/>
        </w:numPr>
      </w:pPr>
      <w:r>
        <w:t xml:space="preserve">Disinfect the centrifuge with an appropriate surface disinfectant (i.e. </w:t>
      </w:r>
      <w:r w:rsidRPr="008E57F0">
        <w:t>70% ethanol</w:t>
      </w:r>
      <w:r>
        <w:t xml:space="preserve"> or a </w:t>
      </w:r>
      <w:r w:rsidR="00876D4B">
        <w:t>M</w:t>
      </w:r>
      <w:r>
        <w:t>icrocide</w:t>
      </w:r>
      <w:r w:rsidR="00876D4B">
        <w:t>™</w:t>
      </w:r>
      <w:r w:rsidRPr="008E57F0">
        <w:t>)</w:t>
      </w:r>
      <w:r>
        <w:t>.</w:t>
      </w:r>
    </w:p>
    <w:p w14:paraId="6B649682" w14:textId="3C42AC25" w:rsidR="00C30F6B" w:rsidRDefault="00C30F6B" w:rsidP="00257BA5">
      <w:pPr>
        <w:pStyle w:val="ListParagraph"/>
        <w:numPr>
          <w:ilvl w:val="0"/>
          <w:numId w:val="29"/>
        </w:numPr>
      </w:pPr>
      <w:r>
        <w:t>Dry with a clean cloth.</w:t>
      </w:r>
    </w:p>
    <w:p w14:paraId="64D2E9F8" w14:textId="4621143E" w:rsidR="00600C87" w:rsidRDefault="00600C87" w:rsidP="00600C87"/>
    <w:p w14:paraId="7E126DFB" w14:textId="77777777" w:rsidR="00600C87" w:rsidRDefault="00600C87" w:rsidP="00600C87"/>
    <w:bookmarkStart w:id="4" w:name="_Toc489600991" w:displacedByCustomXml="next"/>
    <w:sdt>
      <w:sdtPr>
        <w:id w:val="-3828971"/>
        <w:lock w:val="contentLocked"/>
        <w:placeholder>
          <w:docPart w:val="DefaultPlaceholder_-1854013440"/>
        </w:placeholder>
        <w:group/>
      </w:sdtPr>
      <w:sdtEndPr/>
      <w:sdtContent>
        <w:bookmarkEnd w:id="4" w:displacedByCustomXml="prev"/>
        <w:p w14:paraId="74C9C569" w14:textId="478D75F1" w:rsidR="00DA3F7B" w:rsidRPr="007F7804" w:rsidRDefault="00592960" w:rsidP="00592960">
          <w:pPr>
            <w:pStyle w:val="Heading2"/>
          </w:pPr>
          <w:r>
            <w:t>Maintaining the Centrifuge and Components</w:t>
          </w:r>
        </w:p>
      </w:sdtContent>
    </w:sdt>
    <w:p w14:paraId="3F7B907E" w14:textId="4489DB93" w:rsidR="00592960" w:rsidRDefault="00592960" w:rsidP="00592960">
      <w:r>
        <w:t xml:space="preserve">Maintain, take care, of the centrifuge and components to prevent equipment failure </w:t>
      </w:r>
      <w:r w:rsidR="00316BDC">
        <w:t xml:space="preserve">(resulting from surface or stress corrosion) </w:t>
      </w:r>
      <w:r>
        <w:t>that may cause exposure, injury, or damage to your equipment and lab space.</w:t>
      </w:r>
    </w:p>
    <w:p w14:paraId="7D0511FB" w14:textId="3912121D" w:rsidR="00A2538A" w:rsidRPr="008E57F0" w:rsidRDefault="00A2538A" w:rsidP="00257BA5">
      <w:pPr>
        <w:pStyle w:val="ListParagraph"/>
        <w:numPr>
          <w:ilvl w:val="0"/>
          <w:numId w:val="16"/>
        </w:numPr>
      </w:pPr>
      <w:r w:rsidRPr="008E57F0">
        <w:t>Ensure that all the parts of the centrifuge and rotor are part of the same manufacturer and centrifuge system.</w:t>
      </w:r>
    </w:p>
    <w:p w14:paraId="5789C50A" w14:textId="73722512" w:rsidR="008E25F1" w:rsidRPr="008E57F0" w:rsidRDefault="008E25F1" w:rsidP="00257BA5">
      <w:pPr>
        <w:pStyle w:val="ListParagraph"/>
        <w:numPr>
          <w:ilvl w:val="0"/>
          <w:numId w:val="16"/>
        </w:numPr>
      </w:pPr>
      <w:r w:rsidRPr="008E57F0">
        <w:t>Clean rotor each week and after each use.</w:t>
      </w:r>
    </w:p>
    <w:p w14:paraId="6C84CE38" w14:textId="48B65320" w:rsidR="008E25F1" w:rsidRPr="008E57F0" w:rsidRDefault="008E25F1" w:rsidP="00257BA5">
      <w:pPr>
        <w:pStyle w:val="ListParagraph"/>
        <w:numPr>
          <w:ilvl w:val="0"/>
          <w:numId w:val="16"/>
        </w:numPr>
      </w:pPr>
      <w:r w:rsidRPr="008E57F0">
        <w:t>Lubricate rotor and components as indicated in the rotor manual.</w:t>
      </w:r>
    </w:p>
    <w:p w14:paraId="159FC799" w14:textId="3E8F38F2" w:rsidR="008E25F1" w:rsidRPr="008E57F0" w:rsidRDefault="008E25F1" w:rsidP="00257BA5">
      <w:pPr>
        <w:pStyle w:val="ListParagraph"/>
        <w:numPr>
          <w:ilvl w:val="0"/>
          <w:numId w:val="16"/>
        </w:numPr>
      </w:pPr>
      <w:r w:rsidRPr="008E57F0">
        <w:t xml:space="preserve">Replace rotor and components when evidence of pitting, rough spots, cracks, or discoloration is </w:t>
      </w:r>
      <w:r w:rsidR="00CA7922" w:rsidRPr="008E57F0">
        <w:t>note</w:t>
      </w:r>
      <w:r w:rsidRPr="008E57F0">
        <w:t>d.</w:t>
      </w:r>
    </w:p>
    <w:p w14:paraId="4AED019A" w14:textId="16E48468" w:rsidR="008E25F1" w:rsidRPr="008E57F0" w:rsidRDefault="008E25F1" w:rsidP="00257BA5">
      <w:pPr>
        <w:pStyle w:val="ListParagraph"/>
        <w:numPr>
          <w:ilvl w:val="0"/>
          <w:numId w:val="16"/>
        </w:numPr>
      </w:pPr>
      <w:r w:rsidRPr="008E57F0">
        <w:t>Replace O-rings when the O-rings contain cuts, abrasions, or flat are</w:t>
      </w:r>
      <w:r w:rsidR="001F7D50" w:rsidRPr="008E57F0">
        <w:t>a</w:t>
      </w:r>
      <w:r w:rsidRPr="008E57F0">
        <w:t>s.</w:t>
      </w:r>
    </w:p>
    <w:p w14:paraId="3E39B913" w14:textId="0F2CB9F9" w:rsidR="008E25F1" w:rsidRPr="008E57F0" w:rsidRDefault="008E25F1" w:rsidP="00257BA5">
      <w:pPr>
        <w:pStyle w:val="ListParagraph"/>
        <w:numPr>
          <w:ilvl w:val="0"/>
          <w:numId w:val="16"/>
        </w:numPr>
      </w:pPr>
      <w:r w:rsidRPr="008E57F0">
        <w:t>Replace over speed disk when damaged</w:t>
      </w:r>
      <w:r w:rsidR="005065CE" w:rsidRPr="008E57F0">
        <w:t xml:space="preserve"> in </w:t>
      </w:r>
      <w:r w:rsidR="00154E92" w:rsidRPr="008E57F0">
        <w:t>ultra-speed units</w:t>
      </w:r>
      <w:r w:rsidRPr="008E57F0">
        <w:t>.</w:t>
      </w:r>
    </w:p>
    <w:p w14:paraId="08770193" w14:textId="7D74C0D1" w:rsidR="008E25F1" w:rsidRDefault="008E25F1" w:rsidP="00257BA5">
      <w:pPr>
        <w:pStyle w:val="ListParagraph"/>
        <w:numPr>
          <w:ilvl w:val="0"/>
          <w:numId w:val="16"/>
        </w:numPr>
      </w:pPr>
      <w:r w:rsidRPr="008E57F0">
        <w:t xml:space="preserve">Check </w:t>
      </w:r>
      <w:r w:rsidR="002573B9">
        <w:t xml:space="preserve">that the </w:t>
      </w:r>
      <w:r w:rsidRPr="008E57F0">
        <w:t>rotor is tightly in place</w:t>
      </w:r>
      <w:r w:rsidR="002573B9">
        <w:t xml:space="preserve"> at each use or at least once a week</w:t>
      </w:r>
      <w:r w:rsidRPr="008E57F0">
        <w:t>.</w:t>
      </w:r>
    </w:p>
    <w:p w14:paraId="6A2F312B" w14:textId="620C3137" w:rsidR="00600C87" w:rsidRDefault="00600C87" w:rsidP="00600C87"/>
    <w:p w14:paraId="08C9038B" w14:textId="77777777" w:rsidR="00600C87" w:rsidRPr="008E57F0" w:rsidRDefault="00600C87" w:rsidP="00600C87"/>
    <w:bookmarkStart w:id="5" w:name="_Toc489600982" w:displacedByCustomXml="next"/>
    <w:bookmarkStart w:id="6" w:name="_Toc489600993" w:displacedByCustomXml="next"/>
    <w:sdt>
      <w:sdtPr>
        <w:id w:val="118119869"/>
        <w:lock w:val="contentLocked"/>
        <w:placeholder>
          <w:docPart w:val="DefaultPlaceholder_-1854013440"/>
        </w:placeholder>
        <w:group/>
      </w:sdtPr>
      <w:sdtEndPr/>
      <w:sdtContent>
        <w:p w14:paraId="4F99349E" w14:textId="6ACADCCC" w:rsidR="001F7D50" w:rsidRPr="007F7804" w:rsidRDefault="001F7D50" w:rsidP="00592960">
          <w:pPr>
            <w:pStyle w:val="Heading3"/>
          </w:pPr>
          <w:r>
            <w:t>Preventive Maintenance</w:t>
          </w:r>
        </w:p>
        <w:bookmarkEnd w:id="5" w:displacedByCustomXml="next"/>
      </w:sdtContent>
    </w:sdt>
    <w:p w14:paraId="43846F82" w14:textId="77777777" w:rsidR="001F7D50" w:rsidRDefault="001F7D50" w:rsidP="00257BA5">
      <w:pPr>
        <w:pStyle w:val="ListParagraph"/>
        <w:numPr>
          <w:ilvl w:val="0"/>
          <w:numId w:val="18"/>
        </w:numPr>
        <w:spacing w:after="0" w:line="240" w:lineRule="auto"/>
      </w:pPr>
      <w:r w:rsidRPr="00BE1A82">
        <w:t xml:space="preserve">Establish preventive maintenance schedule: Including regular cleaning of centrifuge interior to prevent damage and avoid costly repairs.  Reference centrifuge operator’s manual or contact manufacturer for guidance. </w:t>
      </w:r>
      <w:r>
        <w:br/>
      </w:r>
    </w:p>
    <w:p w14:paraId="4AB6AD76" w14:textId="2A3EBEE9" w:rsidR="001F7D50" w:rsidRDefault="00CA7922" w:rsidP="001F7D50">
      <w:pPr>
        <w:ind w:left="360"/>
        <w:rPr>
          <w:rFonts w:eastAsia="Corbel" w:cs="Corbel"/>
        </w:rPr>
      </w:pPr>
      <w:r w:rsidRPr="008E57F0">
        <w:rPr>
          <w:rStyle w:val="Strong"/>
          <w:caps/>
        </w:rPr>
        <w:t>NOTE</w:t>
      </w:r>
      <w:r w:rsidR="001F7D50" w:rsidRPr="008E57F0">
        <w:t xml:space="preserve">: </w:t>
      </w:r>
      <w:r w:rsidR="00624710" w:rsidRPr="008E57F0">
        <w:t xml:space="preserve"> Only qualified service technicians should</w:t>
      </w:r>
      <w:r w:rsidR="001F7D50" w:rsidRPr="008E57F0">
        <w:t xml:space="preserve"> </w:t>
      </w:r>
      <w:r w:rsidR="00624710" w:rsidRPr="008E57F0">
        <w:t xml:space="preserve">inspection, </w:t>
      </w:r>
      <w:r w:rsidR="001F7D50" w:rsidRPr="008E57F0">
        <w:t>repair</w:t>
      </w:r>
      <w:r w:rsidR="00624710" w:rsidRPr="008E57F0">
        <w:t>,</w:t>
      </w:r>
      <w:r w:rsidR="001F7D50" w:rsidRPr="008E57F0">
        <w:t xml:space="preserve"> and adjustment</w:t>
      </w:r>
      <w:r w:rsidR="00624710" w:rsidRPr="008E57F0">
        <w:t xml:space="preserve"> centrifuges</w:t>
      </w:r>
      <w:r w:rsidR="001F7D50" w:rsidRPr="008E57F0">
        <w:rPr>
          <w:rFonts w:eastAsia="Corbel" w:cs="Corbel"/>
        </w:rPr>
        <w:t>.</w:t>
      </w:r>
      <w:r w:rsidR="00624710" w:rsidRPr="008E57F0">
        <w:rPr>
          <w:rFonts w:eastAsia="Corbel" w:cs="Corbel"/>
        </w:rPr>
        <w:t xml:space="preserve">  See the centrifuge operator’s manual for suggested inspections and maintenance schedules.</w:t>
      </w:r>
    </w:p>
    <w:p w14:paraId="5D295C89" w14:textId="77777777" w:rsidR="001F7D50" w:rsidRDefault="001F7D50" w:rsidP="00257BA5">
      <w:pPr>
        <w:pStyle w:val="ListParagraph"/>
        <w:numPr>
          <w:ilvl w:val="0"/>
          <w:numId w:val="18"/>
        </w:numPr>
        <w:spacing w:after="0" w:line="240" w:lineRule="auto"/>
      </w:pPr>
      <w:r w:rsidRPr="00BE1A82">
        <w:t xml:space="preserve">Maintain log book: For all high speed centrifuges and ultracentrifuges include </w:t>
      </w:r>
      <w:r>
        <w:t xml:space="preserve">the following information: </w:t>
      </w:r>
    </w:p>
    <w:p w14:paraId="16CFD75A" w14:textId="77777777" w:rsidR="001F7D50" w:rsidRDefault="001F7D50" w:rsidP="00257BA5">
      <w:pPr>
        <w:pStyle w:val="ListParagraph"/>
        <w:numPr>
          <w:ilvl w:val="0"/>
          <w:numId w:val="19"/>
        </w:numPr>
        <w:spacing w:after="0" w:line="240" w:lineRule="auto"/>
      </w:pPr>
      <w:r>
        <w:t>R</w:t>
      </w:r>
      <w:r w:rsidRPr="00BE1A82">
        <w:t>un dates</w:t>
      </w:r>
    </w:p>
    <w:p w14:paraId="3E855A88" w14:textId="77777777" w:rsidR="001F7D50" w:rsidRDefault="001F7D50" w:rsidP="00257BA5">
      <w:pPr>
        <w:pStyle w:val="ListParagraph"/>
        <w:numPr>
          <w:ilvl w:val="0"/>
          <w:numId w:val="19"/>
        </w:numPr>
        <w:spacing w:after="0" w:line="240" w:lineRule="auto"/>
      </w:pPr>
      <w:r>
        <w:t>D</w:t>
      </w:r>
      <w:r w:rsidRPr="00BE1A82">
        <w:t>urations</w:t>
      </w:r>
    </w:p>
    <w:p w14:paraId="1CEEEE26" w14:textId="77777777" w:rsidR="001F7D50" w:rsidRDefault="001F7D50" w:rsidP="00257BA5">
      <w:pPr>
        <w:pStyle w:val="ListParagraph"/>
        <w:numPr>
          <w:ilvl w:val="0"/>
          <w:numId w:val="19"/>
        </w:numPr>
        <w:spacing w:after="0" w:line="240" w:lineRule="auto"/>
      </w:pPr>
      <w:r>
        <w:t>S</w:t>
      </w:r>
      <w:r w:rsidRPr="00BE1A82">
        <w:t>peeds</w:t>
      </w:r>
    </w:p>
    <w:p w14:paraId="1532DA02" w14:textId="77777777" w:rsidR="001F7D50" w:rsidRDefault="001F7D50" w:rsidP="00257BA5">
      <w:pPr>
        <w:pStyle w:val="ListParagraph"/>
        <w:numPr>
          <w:ilvl w:val="0"/>
          <w:numId w:val="19"/>
        </w:numPr>
        <w:spacing w:after="0" w:line="240" w:lineRule="auto"/>
      </w:pPr>
      <w:r>
        <w:t>T</w:t>
      </w:r>
      <w:r w:rsidRPr="00BE1A82">
        <w:t>otal rotor revolutions</w:t>
      </w:r>
    </w:p>
    <w:p w14:paraId="5AE24D06" w14:textId="7C4B9D75" w:rsidR="001F7D50" w:rsidRPr="00BE1A82" w:rsidRDefault="00CA7922" w:rsidP="00257BA5">
      <w:pPr>
        <w:pStyle w:val="ListParagraph"/>
        <w:numPr>
          <w:ilvl w:val="0"/>
          <w:numId w:val="19"/>
        </w:numPr>
        <w:spacing w:after="0" w:line="240" w:lineRule="auto"/>
      </w:pPr>
      <w:r w:rsidRPr="00CA7922">
        <w:t>Note</w:t>
      </w:r>
      <w:r w:rsidR="001F7D50" w:rsidRPr="00CA7922">
        <w:t>s</w:t>
      </w:r>
      <w:r w:rsidR="001F7D50" w:rsidRPr="00BE1A82">
        <w:t xml:space="preserve"> on rotor condition</w:t>
      </w:r>
    </w:p>
    <w:p w14:paraId="36B1D844" w14:textId="77777777" w:rsidR="001F7D50" w:rsidRDefault="001F7D50" w:rsidP="00257BA5">
      <w:pPr>
        <w:pStyle w:val="ListParagraph"/>
        <w:numPr>
          <w:ilvl w:val="0"/>
          <w:numId w:val="18"/>
        </w:numPr>
        <w:spacing w:after="0" w:line="240" w:lineRule="auto"/>
      </w:pPr>
      <w:r w:rsidRPr="00BE1A82">
        <w:t xml:space="preserve">Retire rotors after manufacturer’s recommended life span except where annual stress test demonstrates absence of structural flaws.  </w:t>
      </w:r>
    </w:p>
    <w:p w14:paraId="5FC2708F" w14:textId="77777777" w:rsidR="001F7D50" w:rsidRDefault="001F7D50" w:rsidP="001F7D50">
      <w:pPr>
        <w:rPr>
          <w:rStyle w:val="Strong"/>
        </w:rPr>
      </w:pPr>
    </w:p>
    <w:p w14:paraId="4164FF35" w14:textId="6BD6ED61" w:rsidR="001F7D50" w:rsidRDefault="00CA7922" w:rsidP="001F7D50">
      <w:r w:rsidRPr="00CA7922">
        <w:rPr>
          <w:rStyle w:val="Strong"/>
          <w:caps/>
        </w:rPr>
        <w:t>NOTE</w:t>
      </w:r>
      <w:r w:rsidR="001F7D50" w:rsidRPr="00BE1A82">
        <w:t>:  Rotor life span may be reduced or warranty voided if autoclaved; contact manufacturer for guidance.</w:t>
      </w:r>
    </w:p>
    <w:p w14:paraId="2F5DA2E4" w14:textId="77863445" w:rsidR="00600C87" w:rsidRDefault="00600C87" w:rsidP="001F7D50"/>
    <w:p w14:paraId="729033A0" w14:textId="4BA44CED" w:rsidR="00A60AD8" w:rsidRDefault="00A60AD8">
      <w:r>
        <w:br w:type="page"/>
      </w:r>
    </w:p>
    <w:bookmarkStart w:id="7" w:name="_Toc489600987"/>
    <w:p w14:paraId="680B1DF3" w14:textId="71E1BDE0" w:rsidR="00592960" w:rsidRPr="007F7804" w:rsidRDefault="009F589F" w:rsidP="00592960">
      <w:pPr>
        <w:pStyle w:val="Heading1"/>
      </w:pPr>
      <w:sdt>
        <w:sdtPr>
          <w:id w:val="1852069310"/>
          <w:lock w:val="contentLocked"/>
          <w:placeholder>
            <w:docPart w:val="0480D3C23EAC4FAABB688C9AE5C858D0"/>
          </w:placeholder>
          <w:group/>
        </w:sdtPr>
        <w:sdtEndPr/>
        <w:sdtContent>
          <w:r w:rsidR="00592960" w:rsidRPr="007F7804">
            <w:t>Personal Protective Equipment (PPE)</w:t>
          </w:r>
          <w:bookmarkEnd w:id="7"/>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0D88D882" w14:textId="77777777" w:rsidR="00592960" w:rsidRDefault="00592960" w:rsidP="00592960">
      <w:r w:rsidRPr="007F7804">
        <w:t xml:space="preserve">Appropriate personal protective equipment (PPE) </w:t>
      </w:r>
      <w:r w:rsidRPr="00514861">
        <w:rPr>
          <w:b/>
        </w:rPr>
        <w:t>must</w:t>
      </w:r>
      <w:r w:rsidRPr="007F7804">
        <w:t xml:space="preserve"> be worn.  Lab coats </w:t>
      </w:r>
      <w:r w:rsidRPr="00514861">
        <w:rPr>
          <w:b/>
        </w:rPr>
        <w:t>must</w:t>
      </w:r>
      <w:r w:rsidRPr="007F7804">
        <w:t xml:space="preserve"> be buttoned.  Gloves should be pulled over the wrists of the coat, not worn inside the coat.  Additional PPE to </w:t>
      </w:r>
      <w:r>
        <w:t>be used as recommended:</w:t>
      </w:r>
    </w:p>
    <w:p w14:paraId="55E6B5E9" w14:textId="1D267F84" w:rsidR="00592960" w:rsidRPr="004012DA" w:rsidRDefault="00592960" w:rsidP="00257BA5">
      <w:pPr>
        <w:pStyle w:val="ListParagraph"/>
        <w:numPr>
          <w:ilvl w:val="0"/>
          <w:numId w:val="17"/>
        </w:numPr>
      </w:pPr>
      <w:r w:rsidRPr="004012DA">
        <w:t>Proper eye protection (safety glasses or goggles</w:t>
      </w:r>
      <w:r w:rsidR="00BF1CDE">
        <w:t>)</w:t>
      </w:r>
    </w:p>
    <w:p w14:paraId="0EDD9ED0" w14:textId="77777777" w:rsidR="00592960" w:rsidRPr="004012DA" w:rsidRDefault="00592960" w:rsidP="00257BA5">
      <w:pPr>
        <w:pStyle w:val="ListParagraph"/>
        <w:numPr>
          <w:ilvl w:val="0"/>
          <w:numId w:val="17"/>
        </w:numPr>
      </w:pPr>
      <w:r w:rsidRPr="004012DA">
        <w:t>Gloves that are appropriate for the present hazard</w:t>
      </w:r>
    </w:p>
    <w:p w14:paraId="67224C01" w14:textId="77777777" w:rsidR="00592960" w:rsidRPr="004012DA" w:rsidRDefault="00592960" w:rsidP="00257BA5">
      <w:pPr>
        <w:pStyle w:val="ListParagraph"/>
        <w:numPr>
          <w:ilvl w:val="0"/>
          <w:numId w:val="17"/>
        </w:numPr>
      </w:pPr>
      <w:r w:rsidRPr="004012DA">
        <w:t>Lab coat</w:t>
      </w:r>
    </w:p>
    <w:p w14:paraId="29CAB647" w14:textId="44BA22C5" w:rsidR="00592960" w:rsidRDefault="00592960" w:rsidP="00257BA5">
      <w:pPr>
        <w:pStyle w:val="ListParagraph"/>
        <w:numPr>
          <w:ilvl w:val="0"/>
          <w:numId w:val="17"/>
        </w:numPr>
      </w:pPr>
      <w:r w:rsidRPr="004012DA">
        <w:t>Close-toe footwear</w:t>
      </w:r>
    </w:p>
    <w:p w14:paraId="33D4CB9D" w14:textId="7746AE29" w:rsidR="00600C87" w:rsidRDefault="00600C87" w:rsidP="00600C87"/>
    <w:p w14:paraId="6D944DFB" w14:textId="77777777" w:rsidR="00600C87" w:rsidRDefault="00600C87" w:rsidP="00600C87"/>
    <w:p w14:paraId="524AC83C" w14:textId="630E9445" w:rsidR="001D066D" w:rsidRDefault="009F589F" w:rsidP="00CE5507">
      <w:pPr>
        <w:pStyle w:val="Heading1"/>
      </w:pPr>
      <w:sdt>
        <w:sdtPr>
          <w:id w:val="902113559"/>
          <w:lock w:val="contentLocked"/>
          <w:placeholder>
            <w:docPart w:val="DefaultPlaceholder_-1854013440"/>
          </w:placeholder>
          <w:group/>
        </w:sdtPr>
        <w:sdtEndPr/>
        <w:sdtContent>
          <w:r w:rsidR="001D066D">
            <w:t>Transportation and Storage</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70ABDC1E" w14:textId="56400D2F" w:rsidR="001D066D" w:rsidRDefault="001D066D" w:rsidP="001D066D">
      <w:r>
        <w:t>Store rotor on a shelf or table top.</w:t>
      </w:r>
    </w:p>
    <w:p w14:paraId="7246AA93" w14:textId="374A73BA" w:rsidR="00600C87" w:rsidRDefault="00600C87" w:rsidP="001D066D"/>
    <w:p w14:paraId="491685DF" w14:textId="445293B7" w:rsidR="00600C87" w:rsidRDefault="00600C87" w:rsidP="001D066D"/>
    <w:p w14:paraId="21C8110A" w14:textId="1D78DF2B" w:rsidR="001D066D" w:rsidRDefault="009F589F" w:rsidP="001D066D">
      <w:pPr>
        <w:pStyle w:val="Heading1"/>
      </w:pPr>
      <w:sdt>
        <w:sdtPr>
          <w:id w:val="1535465726"/>
          <w:lock w:val="contentLocked"/>
          <w:placeholder>
            <w:docPart w:val="DefaultPlaceholder_-1854013440"/>
          </w:placeholder>
          <w:group/>
        </w:sdtPr>
        <w:sdtEndPr/>
        <w:sdtContent>
          <w:r w:rsidR="001D066D">
            <w:t>Waste Disposal</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7842BC13" w14:textId="77777777" w:rsidR="00861892" w:rsidRPr="00536015" w:rsidRDefault="00861892" w:rsidP="00861892">
      <w:pPr>
        <w:rPr>
          <w:rFonts w:eastAsia="Times New Roman"/>
        </w:rPr>
      </w:pPr>
      <w:r w:rsidRPr="00536015">
        <w:rPr>
          <w:rFonts w:eastAsia="Times New Roman"/>
          <w:u w:color="000000"/>
        </w:rPr>
        <w:t>Centri</w:t>
      </w:r>
      <w:r w:rsidRPr="00536015">
        <w:rPr>
          <w:rFonts w:eastAsia="Times New Roman"/>
          <w:spacing w:val="-1"/>
          <w:u w:color="000000"/>
        </w:rPr>
        <w:t>f</w:t>
      </w:r>
      <w:r w:rsidRPr="00536015">
        <w:rPr>
          <w:rFonts w:eastAsia="Times New Roman"/>
          <w:u w:color="000000"/>
        </w:rPr>
        <w:t>uge</w:t>
      </w:r>
      <w:r w:rsidRPr="00536015">
        <w:rPr>
          <w:rFonts w:eastAsia="Times New Roman"/>
          <w:spacing w:val="-1"/>
          <w:u w:color="000000"/>
        </w:rPr>
        <w:t xml:space="preserve"> </w:t>
      </w:r>
      <w:r w:rsidRPr="00536015">
        <w:rPr>
          <w:rFonts w:eastAsia="Times New Roman"/>
          <w:u w:color="000000"/>
        </w:rPr>
        <w:t>Di</w:t>
      </w:r>
      <w:r w:rsidRPr="00536015">
        <w:rPr>
          <w:rFonts w:eastAsia="Times New Roman"/>
          <w:spacing w:val="-1"/>
          <w:u w:color="000000"/>
        </w:rPr>
        <w:t>s</w:t>
      </w:r>
      <w:r w:rsidRPr="00536015">
        <w:rPr>
          <w:rFonts w:eastAsia="Times New Roman"/>
          <w:u w:color="000000"/>
        </w:rPr>
        <w:t>po</w:t>
      </w:r>
      <w:r w:rsidRPr="00536015">
        <w:rPr>
          <w:rFonts w:eastAsia="Times New Roman"/>
          <w:spacing w:val="-1"/>
          <w:u w:color="000000"/>
        </w:rPr>
        <w:t>s</w:t>
      </w:r>
      <w:r w:rsidRPr="00536015">
        <w:rPr>
          <w:rFonts w:eastAsia="Times New Roman"/>
          <w:u w:color="000000"/>
        </w:rPr>
        <w:t>al</w:t>
      </w:r>
    </w:p>
    <w:p w14:paraId="5A6FAA38" w14:textId="3B2C3FF6" w:rsidR="005065CE" w:rsidRPr="008E57F0" w:rsidRDefault="00861892" w:rsidP="00257BA5">
      <w:pPr>
        <w:pStyle w:val="ListParagraph"/>
        <w:numPr>
          <w:ilvl w:val="0"/>
          <w:numId w:val="30"/>
        </w:numPr>
      </w:pPr>
      <w:r w:rsidRPr="00624710">
        <w:t xml:space="preserve">For biohazardous materials, clean/disinfect centrifuge </w:t>
      </w:r>
      <w:r w:rsidR="005065CE">
        <w:t xml:space="preserve">using </w:t>
      </w:r>
      <w:r w:rsidR="005065CE" w:rsidRPr="008E57F0">
        <w:t xml:space="preserve">an appropriate surface disinfectant </w:t>
      </w:r>
      <w:r w:rsidR="00BF1CDE">
        <w:t xml:space="preserve">(i.e. </w:t>
      </w:r>
      <w:r w:rsidR="00BF1CDE" w:rsidRPr="008E57F0">
        <w:t>70% ethanol</w:t>
      </w:r>
      <w:r w:rsidR="00BF1CDE">
        <w:t xml:space="preserve"> or a </w:t>
      </w:r>
      <w:r w:rsidR="00876D4B">
        <w:t>M</w:t>
      </w:r>
      <w:r w:rsidR="00BF1CDE">
        <w:t>icrocide</w:t>
      </w:r>
      <w:r w:rsidR="00876D4B">
        <w:t>™</w:t>
      </w:r>
      <w:r w:rsidR="00BF1CDE" w:rsidRPr="008E57F0">
        <w:t>)</w:t>
      </w:r>
      <w:r w:rsidR="005065CE" w:rsidRPr="008E57F0">
        <w:t>.</w:t>
      </w:r>
    </w:p>
    <w:p w14:paraId="40D83BEF" w14:textId="68ED7715" w:rsidR="00861892" w:rsidRPr="00624710" w:rsidRDefault="005065CE" w:rsidP="00257BA5">
      <w:pPr>
        <w:pStyle w:val="ListParagraph"/>
        <w:numPr>
          <w:ilvl w:val="0"/>
          <w:numId w:val="30"/>
        </w:numPr>
      </w:pPr>
      <w:r>
        <w:t>R</w:t>
      </w:r>
      <w:r w:rsidR="00861892" w:rsidRPr="00624710">
        <w:t xml:space="preserve">emove/cross out biohazard sticker.  </w:t>
      </w:r>
    </w:p>
    <w:p w14:paraId="2D486B89" w14:textId="6C592B1A" w:rsidR="001D066D" w:rsidRDefault="00861892" w:rsidP="00257BA5">
      <w:pPr>
        <w:pStyle w:val="ListParagraph"/>
        <w:numPr>
          <w:ilvl w:val="0"/>
          <w:numId w:val="30"/>
        </w:numPr>
      </w:pPr>
      <w:r w:rsidRPr="00624710">
        <w:t>For radioactive materials, request radiation safety survey and signage before disposal of centrifuge.</w:t>
      </w:r>
    </w:p>
    <w:p w14:paraId="33D77942" w14:textId="64A69F18" w:rsidR="00624710" w:rsidRDefault="00624710" w:rsidP="00257BA5">
      <w:pPr>
        <w:pStyle w:val="ListParagraph"/>
        <w:numPr>
          <w:ilvl w:val="0"/>
          <w:numId w:val="30"/>
        </w:numPr>
      </w:pPr>
      <w:r>
        <w:t xml:space="preserve">Attach the </w:t>
      </w:r>
      <w:r w:rsidR="00471B53">
        <w:t>Equipment Decommissioning form.</w:t>
      </w:r>
    </w:p>
    <w:p w14:paraId="49E9F083" w14:textId="2C588C08" w:rsidR="00600C87" w:rsidRDefault="00600C87" w:rsidP="00600C87"/>
    <w:p w14:paraId="5C00D364" w14:textId="77777777" w:rsidR="00600C87" w:rsidRPr="00624710" w:rsidRDefault="00600C87" w:rsidP="00600C87"/>
    <w:p w14:paraId="228A8FF8" w14:textId="4DE7C961" w:rsidR="00DA3F7B" w:rsidRPr="007F7804" w:rsidRDefault="009F589F" w:rsidP="00CE5507">
      <w:pPr>
        <w:pStyle w:val="Heading1"/>
      </w:pPr>
      <w:sdt>
        <w:sdtPr>
          <w:id w:val="-326360884"/>
          <w:lock w:val="contentLocked"/>
          <w:placeholder>
            <w:docPart w:val="DefaultPlaceholder_-1854013440"/>
          </w:placeholder>
          <w:group/>
        </w:sdtPr>
        <w:sdtEndPr/>
        <w:sdtContent>
          <w:r w:rsidR="00DA3F7B" w:rsidRPr="007F7804">
            <w:t>Exposures/Unintended Contact</w:t>
          </w:r>
          <w:bookmarkEnd w:id="6"/>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38C1E5ED" w14:textId="44E9CBA1" w:rsidR="00DA3F7B" w:rsidRPr="007F7804" w:rsidRDefault="00DA3F7B" w:rsidP="00DA3F7B">
      <w:r w:rsidRPr="007F7804">
        <w:rPr>
          <w:noProof/>
        </w:rPr>
        <w:drawing>
          <wp:anchor distT="0" distB="0" distL="114300" distR="114300" simplePos="0" relativeHeight="251661312" behindDoc="0" locked="0" layoutInCell="1" allowOverlap="1" wp14:anchorId="2EE1B067" wp14:editId="23393BCE">
            <wp:simplePos x="0" y="0"/>
            <wp:positionH relativeFrom="leftMargin">
              <wp:posOffset>1200150</wp:posOffset>
            </wp:positionH>
            <wp:positionV relativeFrom="paragraph">
              <wp:posOffset>187325</wp:posOffset>
            </wp:positionV>
            <wp:extent cx="281305" cy="245110"/>
            <wp:effectExtent l="0" t="0" r="4445" b="2540"/>
            <wp:wrapNone/>
            <wp:docPr id="3"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F7804">
        <w:rPr>
          <w:noProof/>
        </w:rPr>
        <w:drawing>
          <wp:anchor distT="0" distB="0" distL="114300" distR="114300" simplePos="0" relativeHeight="251662336" behindDoc="0" locked="0" layoutInCell="1" allowOverlap="1" wp14:anchorId="65B82640" wp14:editId="64A04BFA">
            <wp:simplePos x="0" y="0"/>
            <wp:positionH relativeFrom="column">
              <wp:posOffset>5340350</wp:posOffset>
            </wp:positionH>
            <wp:positionV relativeFrom="paragraph">
              <wp:posOffset>191770</wp:posOffset>
            </wp:positionV>
            <wp:extent cx="281305" cy="245110"/>
            <wp:effectExtent l="0" t="0" r="4445" b="2540"/>
            <wp:wrapNone/>
            <wp:docPr id="2"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p>
    <w:p w14:paraId="019E7DDB" w14:textId="0B8B64DE" w:rsidR="00DA3F7B" w:rsidRPr="007F7804" w:rsidRDefault="00DA3F7B" w:rsidP="00CE5507">
      <w:pPr>
        <w:pStyle w:val="MedEmer"/>
      </w:pPr>
      <w:r w:rsidRPr="007F7804">
        <w:t>If the employee is in need of emergency medical attention, call </w:t>
      </w:r>
      <w:r w:rsidR="00471B53">
        <w:t>x2222</w:t>
      </w:r>
      <w:r w:rsidRPr="007F7804">
        <w:t xml:space="preserve"> immediately.</w:t>
      </w:r>
    </w:p>
    <w:p w14:paraId="384EFC59" w14:textId="77777777" w:rsidR="00DA3F7B" w:rsidRPr="007F7804" w:rsidRDefault="00DA3F7B" w:rsidP="00DA3F7B"/>
    <w:p w14:paraId="4933A83E" w14:textId="77777777" w:rsidR="00DA3F7B" w:rsidRPr="007F7804" w:rsidRDefault="00DA3F7B" w:rsidP="00DA3F7B">
      <w:r w:rsidRPr="007F7804">
        <w:t>Contact EHS for advice on symptoms of chemical exposure, or assistance in performing an exposure assessment.</w:t>
      </w:r>
    </w:p>
    <w:p w14:paraId="5DCA2385" w14:textId="015CF292" w:rsidR="00DA3F7B" w:rsidRPr="007F7804" w:rsidRDefault="00DA3F7B" w:rsidP="00DA3F7B">
      <w:r w:rsidRPr="007F7804">
        <w:t>Report all work related accidents, injuries, illnesses or exposures to Work Connections within 24 hours by completing and submitting the </w:t>
      </w:r>
      <w:r w:rsidR="00471B53">
        <w:t>Incident Report form and</w:t>
      </w:r>
      <w:r w:rsidRPr="007F7804">
        <w:t xml:space="preserve"> obtain proper medical treatment and follow-up.</w:t>
      </w:r>
    </w:p>
    <w:bookmarkStart w:id="8" w:name="_Toc489600994" w:displacedByCustomXml="next"/>
    <w:sdt>
      <w:sdtPr>
        <w:id w:val="-21252068"/>
        <w:lock w:val="contentLocked"/>
        <w:placeholder>
          <w:docPart w:val="DefaultPlaceholder_-1854013440"/>
        </w:placeholder>
        <w:group/>
      </w:sdtPr>
      <w:sdtEndPr/>
      <w:sdtContent>
        <w:p w14:paraId="697CCF1B" w14:textId="311EA2F4" w:rsidR="00DA3F7B" w:rsidRPr="007F7804" w:rsidRDefault="00DA3F7B" w:rsidP="00B37173">
          <w:pPr>
            <w:pStyle w:val="Heading1"/>
          </w:pPr>
          <w:r w:rsidRPr="007F7804">
            <w:t>Training of Personnel</w:t>
          </w:r>
        </w:p>
        <w:bookmarkEnd w:id="8" w:displacedByCustomXml="next"/>
      </w:sdtContent>
    </w:sdt>
    <w:p w14:paraId="742236C4" w14:textId="182DC092" w:rsidR="00932267" w:rsidRDefault="00DA3F7B" w:rsidP="00DA3F7B">
      <w:r w:rsidRPr="007F7804">
        <w:t xml:space="preserve">All personnel are required to complete the General Laboratory Safety Training </w:t>
      </w:r>
      <w:r w:rsidR="00471B53">
        <w:t xml:space="preserve">in BioRAFT.  </w:t>
      </w:r>
      <w:r w:rsidRPr="008E57F0">
        <w:t>Furthermore, all personnel shall read and fully adhe</w:t>
      </w:r>
      <w:r w:rsidR="00932267" w:rsidRPr="008E57F0">
        <w:t>re to this SOP when handling a centrifuge</w:t>
      </w:r>
      <w:r w:rsidRPr="008E57F0">
        <w:t>.</w:t>
      </w:r>
    </w:p>
    <w:p w14:paraId="6CDF8542" w14:textId="77777777" w:rsidR="00932267" w:rsidRDefault="00932267">
      <w:r>
        <w:br w:type="page"/>
      </w:r>
    </w:p>
    <w:bookmarkStart w:id="9" w:name="_Toc489600995" w:displacedByCustomXml="next"/>
    <w:sdt>
      <w:sdtPr>
        <w:id w:val="-976371952"/>
        <w:lock w:val="contentLocked"/>
        <w:placeholder>
          <w:docPart w:val="DefaultPlaceholder_-1854013440"/>
        </w:placeholder>
        <w:group/>
      </w:sdtPr>
      <w:sdtEndPr/>
      <w:sdtContent>
        <w:p w14:paraId="5F9BF5FC" w14:textId="418693F7" w:rsidR="00DA3F7B" w:rsidRPr="007F7804" w:rsidRDefault="00DA3F7B" w:rsidP="00CE5507">
          <w:pPr>
            <w:pStyle w:val="Heading1"/>
          </w:pPr>
          <w:r w:rsidRPr="007F7804">
            <w:t>Certification</w:t>
          </w:r>
        </w:p>
        <w:bookmarkEnd w:id="9" w:displacedByCustomXml="next"/>
      </w:sdtContent>
    </w:sdt>
    <w:p w14:paraId="7D38BD41" w14:textId="77777777" w:rsidR="00DA3F7B" w:rsidRPr="007F7804" w:rsidRDefault="00DA3F7B" w:rsidP="00DA3F7B">
      <w:r w:rsidRPr="007F7804">
        <w:t>I have read and understand the above SOP.  I agree to contact my Lab Manager if I plan to modify this procedure.</w:t>
      </w:r>
    </w:p>
    <w:tbl>
      <w:tblPr>
        <w:tblStyle w:val="Proof-Trg"/>
        <w:tblW w:w="9355" w:type="dxa"/>
        <w:tblLook w:val="0420" w:firstRow="1" w:lastRow="0" w:firstColumn="0" w:lastColumn="0" w:noHBand="0" w:noVBand="1"/>
      </w:tblPr>
      <w:tblGrid>
        <w:gridCol w:w="2605"/>
        <w:gridCol w:w="2700"/>
        <w:gridCol w:w="2340"/>
        <w:gridCol w:w="1710"/>
      </w:tblGrid>
      <w:tr w:rsidR="00DA3F7B" w:rsidRPr="007F7804" w14:paraId="348D9885" w14:textId="77777777" w:rsidTr="00401A8C">
        <w:trPr>
          <w:cnfStyle w:val="100000000000" w:firstRow="1" w:lastRow="0" w:firstColumn="0" w:lastColumn="0" w:oddVBand="0" w:evenVBand="0" w:oddHBand="0" w:evenHBand="0" w:firstRowFirstColumn="0" w:firstRowLastColumn="0" w:lastRowFirstColumn="0" w:lastRowLastColumn="0"/>
        </w:trPr>
        <w:tc>
          <w:tcPr>
            <w:tcW w:w="2605" w:type="dxa"/>
          </w:tcPr>
          <w:p w14:paraId="04C1585C" w14:textId="77777777" w:rsidR="00DA3F7B" w:rsidRPr="00DA3F7B" w:rsidRDefault="00DA3F7B" w:rsidP="00DA3F7B">
            <w:r w:rsidRPr="007F7804">
              <w:t>name</w:t>
            </w:r>
          </w:p>
        </w:tc>
        <w:tc>
          <w:tcPr>
            <w:tcW w:w="2700" w:type="dxa"/>
          </w:tcPr>
          <w:p w14:paraId="08676AB6" w14:textId="77777777" w:rsidR="00DA3F7B" w:rsidRPr="00DA3F7B" w:rsidRDefault="00DA3F7B" w:rsidP="00DA3F7B">
            <w:r w:rsidRPr="007F7804">
              <w:t>signature</w:t>
            </w:r>
          </w:p>
        </w:tc>
        <w:tc>
          <w:tcPr>
            <w:tcW w:w="2340" w:type="dxa"/>
          </w:tcPr>
          <w:p w14:paraId="02757ED2" w14:textId="77777777" w:rsidR="00DA3F7B" w:rsidRPr="00DA3F7B" w:rsidRDefault="00DA3F7B" w:rsidP="00DA3F7B">
            <w:r w:rsidRPr="007F7804">
              <w:t>umid #</w:t>
            </w:r>
          </w:p>
        </w:tc>
        <w:tc>
          <w:tcPr>
            <w:tcW w:w="1710" w:type="dxa"/>
          </w:tcPr>
          <w:p w14:paraId="708EE254" w14:textId="77777777" w:rsidR="00DA3F7B" w:rsidRPr="00DA3F7B" w:rsidRDefault="00DA3F7B" w:rsidP="00DA3F7B">
            <w:r w:rsidRPr="007F7804">
              <w:t>date</w:t>
            </w:r>
          </w:p>
        </w:tc>
      </w:tr>
      <w:tr w:rsidR="00DA3F7B" w:rsidRPr="007F7804" w14:paraId="13CE7D44" w14:textId="77777777" w:rsidTr="00401A8C">
        <w:trPr>
          <w:trHeight w:val="530"/>
        </w:trPr>
        <w:tc>
          <w:tcPr>
            <w:tcW w:w="2605" w:type="dxa"/>
          </w:tcPr>
          <w:p w14:paraId="73B70B93" w14:textId="77777777" w:rsidR="00DA3F7B" w:rsidRPr="007F7804" w:rsidRDefault="00DA3F7B" w:rsidP="00DA3F7B"/>
        </w:tc>
        <w:tc>
          <w:tcPr>
            <w:tcW w:w="2700" w:type="dxa"/>
          </w:tcPr>
          <w:p w14:paraId="5043FA51" w14:textId="77777777" w:rsidR="00DA3F7B" w:rsidRPr="007F7804" w:rsidRDefault="00DA3F7B" w:rsidP="00DA3F7B"/>
        </w:tc>
        <w:tc>
          <w:tcPr>
            <w:tcW w:w="2340" w:type="dxa"/>
          </w:tcPr>
          <w:p w14:paraId="5AE6CF43" w14:textId="77777777" w:rsidR="00DA3F7B" w:rsidRPr="007F7804" w:rsidRDefault="00DA3F7B" w:rsidP="00DA3F7B"/>
        </w:tc>
        <w:tc>
          <w:tcPr>
            <w:tcW w:w="1710" w:type="dxa"/>
          </w:tcPr>
          <w:p w14:paraId="63AA3560" w14:textId="77777777" w:rsidR="00DA3F7B" w:rsidRPr="007F7804" w:rsidRDefault="00DA3F7B" w:rsidP="00DA3F7B"/>
        </w:tc>
      </w:tr>
      <w:tr w:rsidR="00DA3F7B" w:rsidRPr="007F7804" w14:paraId="7D1B93DF" w14:textId="77777777" w:rsidTr="00401A8C">
        <w:trPr>
          <w:trHeight w:val="530"/>
        </w:trPr>
        <w:tc>
          <w:tcPr>
            <w:tcW w:w="2605" w:type="dxa"/>
          </w:tcPr>
          <w:p w14:paraId="73A867ED" w14:textId="77777777" w:rsidR="00DA3F7B" w:rsidRPr="007F7804" w:rsidRDefault="00DA3F7B" w:rsidP="00DA3F7B"/>
        </w:tc>
        <w:tc>
          <w:tcPr>
            <w:tcW w:w="2700" w:type="dxa"/>
          </w:tcPr>
          <w:p w14:paraId="1EA7E137" w14:textId="77777777" w:rsidR="00DA3F7B" w:rsidRPr="007F7804" w:rsidRDefault="00DA3F7B" w:rsidP="00DA3F7B"/>
        </w:tc>
        <w:tc>
          <w:tcPr>
            <w:tcW w:w="2340" w:type="dxa"/>
          </w:tcPr>
          <w:p w14:paraId="2977C709" w14:textId="77777777" w:rsidR="00DA3F7B" w:rsidRPr="007F7804" w:rsidRDefault="00DA3F7B" w:rsidP="00DA3F7B"/>
        </w:tc>
        <w:tc>
          <w:tcPr>
            <w:tcW w:w="1710" w:type="dxa"/>
          </w:tcPr>
          <w:p w14:paraId="731B65C1" w14:textId="77777777" w:rsidR="00DA3F7B" w:rsidRPr="007F7804" w:rsidRDefault="00DA3F7B" w:rsidP="00DA3F7B"/>
        </w:tc>
      </w:tr>
      <w:tr w:rsidR="00DA3F7B" w:rsidRPr="007F7804" w14:paraId="5D1A4E5A" w14:textId="77777777" w:rsidTr="00401A8C">
        <w:trPr>
          <w:trHeight w:val="530"/>
        </w:trPr>
        <w:tc>
          <w:tcPr>
            <w:tcW w:w="2605" w:type="dxa"/>
          </w:tcPr>
          <w:p w14:paraId="2604CE78" w14:textId="77777777" w:rsidR="00DA3F7B" w:rsidRPr="007F7804" w:rsidRDefault="00DA3F7B" w:rsidP="00DA3F7B"/>
        </w:tc>
        <w:tc>
          <w:tcPr>
            <w:tcW w:w="2700" w:type="dxa"/>
          </w:tcPr>
          <w:p w14:paraId="2171A032" w14:textId="77777777" w:rsidR="00DA3F7B" w:rsidRPr="007F7804" w:rsidRDefault="00DA3F7B" w:rsidP="00DA3F7B"/>
        </w:tc>
        <w:tc>
          <w:tcPr>
            <w:tcW w:w="2340" w:type="dxa"/>
          </w:tcPr>
          <w:p w14:paraId="1F1B6666" w14:textId="77777777" w:rsidR="00DA3F7B" w:rsidRPr="007F7804" w:rsidRDefault="00DA3F7B" w:rsidP="00DA3F7B"/>
        </w:tc>
        <w:tc>
          <w:tcPr>
            <w:tcW w:w="1710" w:type="dxa"/>
          </w:tcPr>
          <w:p w14:paraId="79340E6C" w14:textId="77777777" w:rsidR="00DA3F7B" w:rsidRPr="007F7804" w:rsidRDefault="00DA3F7B" w:rsidP="00DA3F7B"/>
        </w:tc>
      </w:tr>
      <w:tr w:rsidR="00DA3F7B" w:rsidRPr="007F7804" w14:paraId="3097464C" w14:textId="77777777" w:rsidTr="00401A8C">
        <w:trPr>
          <w:trHeight w:val="530"/>
        </w:trPr>
        <w:tc>
          <w:tcPr>
            <w:tcW w:w="2605" w:type="dxa"/>
          </w:tcPr>
          <w:p w14:paraId="553CBC1E" w14:textId="77777777" w:rsidR="00DA3F7B" w:rsidRPr="007F7804" w:rsidRDefault="00DA3F7B" w:rsidP="00DA3F7B"/>
        </w:tc>
        <w:tc>
          <w:tcPr>
            <w:tcW w:w="2700" w:type="dxa"/>
          </w:tcPr>
          <w:p w14:paraId="1609BA8B" w14:textId="77777777" w:rsidR="00DA3F7B" w:rsidRPr="007F7804" w:rsidRDefault="00DA3F7B" w:rsidP="00DA3F7B"/>
        </w:tc>
        <w:tc>
          <w:tcPr>
            <w:tcW w:w="2340" w:type="dxa"/>
          </w:tcPr>
          <w:p w14:paraId="0E4632B4" w14:textId="77777777" w:rsidR="00DA3F7B" w:rsidRPr="007F7804" w:rsidRDefault="00DA3F7B" w:rsidP="00DA3F7B"/>
        </w:tc>
        <w:tc>
          <w:tcPr>
            <w:tcW w:w="1710" w:type="dxa"/>
          </w:tcPr>
          <w:p w14:paraId="3613CC74" w14:textId="77777777" w:rsidR="00DA3F7B" w:rsidRPr="007F7804" w:rsidRDefault="00DA3F7B" w:rsidP="00DA3F7B"/>
        </w:tc>
      </w:tr>
      <w:tr w:rsidR="00DA3F7B" w:rsidRPr="007F7804" w14:paraId="47690E75" w14:textId="77777777" w:rsidTr="00401A8C">
        <w:trPr>
          <w:trHeight w:val="620"/>
        </w:trPr>
        <w:tc>
          <w:tcPr>
            <w:tcW w:w="2605" w:type="dxa"/>
          </w:tcPr>
          <w:p w14:paraId="3670A861" w14:textId="77777777" w:rsidR="00DA3F7B" w:rsidRPr="007F7804" w:rsidRDefault="00DA3F7B" w:rsidP="00DA3F7B"/>
        </w:tc>
        <w:tc>
          <w:tcPr>
            <w:tcW w:w="2700" w:type="dxa"/>
          </w:tcPr>
          <w:p w14:paraId="1AF851C1" w14:textId="77777777" w:rsidR="00DA3F7B" w:rsidRPr="007F7804" w:rsidRDefault="00DA3F7B" w:rsidP="00DA3F7B"/>
        </w:tc>
        <w:tc>
          <w:tcPr>
            <w:tcW w:w="2340" w:type="dxa"/>
          </w:tcPr>
          <w:p w14:paraId="43651BA6" w14:textId="77777777" w:rsidR="00DA3F7B" w:rsidRPr="007F7804" w:rsidRDefault="00DA3F7B" w:rsidP="00DA3F7B"/>
        </w:tc>
        <w:tc>
          <w:tcPr>
            <w:tcW w:w="1710" w:type="dxa"/>
          </w:tcPr>
          <w:p w14:paraId="18E29489" w14:textId="77777777" w:rsidR="00DA3F7B" w:rsidRPr="007F7804" w:rsidRDefault="00DA3F7B" w:rsidP="00DA3F7B"/>
        </w:tc>
      </w:tr>
      <w:tr w:rsidR="00DA3F7B" w:rsidRPr="007F7804" w14:paraId="79EB9455" w14:textId="77777777" w:rsidTr="00401A8C">
        <w:trPr>
          <w:trHeight w:val="530"/>
        </w:trPr>
        <w:tc>
          <w:tcPr>
            <w:tcW w:w="2605" w:type="dxa"/>
          </w:tcPr>
          <w:p w14:paraId="245C6B4F" w14:textId="77777777" w:rsidR="00DA3F7B" w:rsidRPr="007F7804" w:rsidRDefault="00DA3F7B" w:rsidP="00DA3F7B"/>
        </w:tc>
        <w:tc>
          <w:tcPr>
            <w:tcW w:w="2700" w:type="dxa"/>
          </w:tcPr>
          <w:p w14:paraId="088D7026" w14:textId="77777777" w:rsidR="00DA3F7B" w:rsidRPr="007F7804" w:rsidRDefault="00DA3F7B" w:rsidP="00DA3F7B"/>
        </w:tc>
        <w:tc>
          <w:tcPr>
            <w:tcW w:w="2340" w:type="dxa"/>
          </w:tcPr>
          <w:p w14:paraId="351408FE" w14:textId="77777777" w:rsidR="00DA3F7B" w:rsidRPr="007F7804" w:rsidRDefault="00DA3F7B" w:rsidP="00DA3F7B"/>
        </w:tc>
        <w:tc>
          <w:tcPr>
            <w:tcW w:w="1710" w:type="dxa"/>
          </w:tcPr>
          <w:p w14:paraId="5CA9D209" w14:textId="77777777" w:rsidR="00DA3F7B" w:rsidRPr="007F7804" w:rsidRDefault="00DA3F7B" w:rsidP="00DA3F7B"/>
        </w:tc>
      </w:tr>
      <w:tr w:rsidR="00DA3F7B" w:rsidRPr="007F7804" w14:paraId="7D1C5CEB" w14:textId="77777777" w:rsidTr="00401A8C">
        <w:trPr>
          <w:trHeight w:val="530"/>
        </w:trPr>
        <w:tc>
          <w:tcPr>
            <w:tcW w:w="2605" w:type="dxa"/>
          </w:tcPr>
          <w:p w14:paraId="5DA684C0" w14:textId="77777777" w:rsidR="00DA3F7B" w:rsidRPr="007F7804" w:rsidRDefault="00DA3F7B" w:rsidP="00DA3F7B"/>
        </w:tc>
        <w:tc>
          <w:tcPr>
            <w:tcW w:w="2700" w:type="dxa"/>
          </w:tcPr>
          <w:p w14:paraId="583FADF6" w14:textId="77777777" w:rsidR="00DA3F7B" w:rsidRPr="007F7804" w:rsidRDefault="00DA3F7B" w:rsidP="00DA3F7B"/>
        </w:tc>
        <w:tc>
          <w:tcPr>
            <w:tcW w:w="2340" w:type="dxa"/>
          </w:tcPr>
          <w:p w14:paraId="1E01AC02" w14:textId="77777777" w:rsidR="00DA3F7B" w:rsidRPr="007F7804" w:rsidRDefault="00DA3F7B" w:rsidP="00DA3F7B"/>
        </w:tc>
        <w:tc>
          <w:tcPr>
            <w:tcW w:w="1710" w:type="dxa"/>
          </w:tcPr>
          <w:p w14:paraId="413082F2" w14:textId="77777777" w:rsidR="00DA3F7B" w:rsidRPr="007F7804" w:rsidRDefault="00DA3F7B" w:rsidP="00DA3F7B"/>
        </w:tc>
      </w:tr>
      <w:tr w:rsidR="00DA3F7B" w:rsidRPr="007F7804" w14:paraId="2E1B072C" w14:textId="77777777" w:rsidTr="00401A8C">
        <w:trPr>
          <w:trHeight w:val="530"/>
        </w:trPr>
        <w:tc>
          <w:tcPr>
            <w:tcW w:w="2605" w:type="dxa"/>
          </w:tcPr>
          <w:p w14:paraId="4425AFDD" w14:textId="77777777" w:rsidR="00DA3F7B" w:rsidRPr="007F7804" w:rsidRDefault="00DA3F7B" w:rsidP="00DA3F7B"/>
        </w:tc>
        <w:tc>
          <w:tcPr>
            <w:tcW w:w="2700" w:type="dxa"/>
          </w:tcPr>
          <w:p w14:paraId="74D87AF0" w14:textId="77777777" w:rsidR="00DA3F7B" w:rsidRPr="007F7804" w:rsidRDefault="00DA3F7B" w:rsidP="00DA3F7B"/>
        </w:tc>
        <w:tc>
          <w:tcPr>
            <w:tcW w:w="2340" w:type="dxa"/>
          </w:tcPr>
          <w:p w14:paraId="2FF1383C" w14:textId="77777777" w:rsidR="00DA3F7B" w:rsidRPr="007F7804" w:rsidRDefault="00DA3F7B" w:rsidP="00DA3F7B"/>
        </w:tc>
        <w:tc>
          <w:tcPr>
            <w:tcW w:w="1710" w:type="dxa"/>
          </w:tcPr>
          <w:p w14:paraId="540710C4" w14:textId="77777777" w:rsidR="00DA3F7B" w:rsidRPr="007F7804" w:rsidRDefault="00DA3F7B" w:rsidP="00DA3F7B"/>
        </w:tc>
      </w:tr>
      <w:tr w:rsidR="00DA3F7B" w:rsidRPr="007F7804" w14:paraId="4584DF87" w14:textId="77777777" w:rsidTr="00401A8C">
        <w:trPr>
          <w:trHeight w:val="530"/>
        </w:trPr>
        <w:tc>
          <w:tcPr>
            <w:tcW w:w="2605" w:type="dxa"/>
          </w:tcPr>
          <w:p w14:paraId="5DEEDFE6" w14:textId="77777777" w:rsidR="00DA3F7B" w:rsidRPr="007F7804" w:rsidRDefault="00DA3F7B" w:rsidP="00DA3F7B"/>
        </w:tc>
        <w:tc>
          <w:tcPr>
            <w:tcW w:w="2700" w:type="dxa"/>
          </w:tcPr>
          <w:p w14:paraId="30106E3F" w14:textId="77777777" w:rsidR="00DA3F7B" w:rsidRPr="007F7804" w:rsidRDefault="00DA3F7B" w:rsidP="00DA3F7B"/>
        </w:tc>
        <w:tc>
          <w:tcPr>
            <w:tcW w:w="2340" w:type="dxa"/>
          </w:tcPr>
          <w:p w14:paraId="01622BC0" w14:textId="77777777" w:rsidR="00DA3F7B" w:rsidRPr="007F7804" w:rsidRDefault="00DA3F7B" w:rsidP="00DA3F7B"/>
        </w:tc>
        <w:tc>
          <w:tcPr>
            <w:tcW w:w="1710" w:type="dxa"/>
          </w:tcPr>
          <w:p w14:paraId="2E351574" w14:textId="77777777" w:rsidR="00DA3F7B" w:rsidRPr="007F7804" w:rsidRDefault="00DA3F7B" w:rsidP="00DA3F7B"/>
        </w:tc>
      </w:tr>
      <w:tr w:rsidR="00DA3F7B" w:rsidRPr="007F7804" w14:paraId="0EA19B2F" w14:textId="77777777" w:rsidTr="00401A8C">
        <w:trPr>
          <w:trHeight w:val="530"/>
        </w:trPr>
        <w:tc>
          <w:tcPr>
            <w:tcW w:w="2605" w:type="dxa"/>
          </w:tcPr>
          <w:p w14:paraId="158021F6" w14:textId="77777777" w:rsidR="00DA3F7B" w:rsidRPr="007F7804" w:rsidRDefault="00DA3F7B" w:rsidP="00DA3F7B"/>
        </w:tc>
        <w:tc>
          <w:tcPr>
            <w:tcW w:w="2700" w:type="dxa"/>
          </w:tcPr>
          <w:p w14:paraId="6FA3A957" w14:textId="77777777" w:rsidR="00DA3F7B" w:rsidRPr="007F7804" w:rsidRDefault="00DA3F7B" w:rsidP="00DA3F7B"/>
        </w:tc>
        <w:tc>
          <w:tcPr>
            <w:tcW w:w="2340" w:type="dxa"/>
          </w:tcPr>
          <w:p w14:paraId="74A459AD" w14:textId="77777777" w:rsidR="00DA3F7B" w:rsidRPr="007F7804" w:rsidRDefault="00DA3F7B" w:rsidP="00DA3F7B"/>
        </w:tc>
        <w:tc>
          <w:tcPr>
            <w:tcW w:w="1710" w:type="dxa"/>
          </w:tcPr>
          <w:p w14:paraId="6011316A" w14:textId="77777777" w:rsidR="00DA3F7B" w:rsidRPr="007F7804" w:rsidRDefault="00DA3F7B" w:rsidP="00DA3F7B"/>
        </w:tc>
      </w:tr>
      <w:tr w:rsidR="00DA3F7B" w:rsidRPr="007F7804" w14:paraId="4C55AC22" w14:textId="77777777" w:rsidTr="00401A8C">
        <w:trPr>
          <w:trHeight w:val="530"/>
        </w:trPr>
        <w:tc>
          <w:tcPr>
            <w:tcW w:w="2605" w:type="dxa"/>
          </w:tcPr>
          <w:p w14:paraId="68CB0E39" w14:textId="77777777" w:rsidR="00DA3F7B" w:rsidRPr="007F7804" w:rsidRDefault="00DA3F7B" w:rsidP="00DA3F7B"/>
        </w:tc>
        <w:tc>
          <w:tcPr>
            <w:tcW w:w="2700" w:type="dxa"/>
          </w:tcPr>
          <w:p w14:paraId="50ED8ABB" w14:textId="77777777" w:rsidR="00DA3F7B" w:rsidRPr="007F7804" w:rsidRDefault="00DA3F7B" w:rsidP="00DA3F7B"/>
        </w:tc>
        <w:tc>
          <w:tcPr>
            <w:tcW w:w="2340" w:type="dxa"/>
          </w:tcPr>
          <w:p w14:paraId="43F00299" w14:textId="77777777" w:rsidR="00DA3F7B" w:rsidRPr="007F7804" w:rsidRDefault="00DA3F7B" w:rsidP="00DA3F7B"/>
        </w:tc>
        <w:tc>
          <w:tcPr>
            <w:tcW w:w="1710" w:type="dxa"/>
          </w:tcPr>
          <w:p w14:paraId="69A0792D" w14:textId="77777777" w:rsidR="00DA3F7B" w:rsidRPr="007F7804" w:rsidRDefault="00DA3F7B" w:rsidP="00DA3F7B"/>
        </w:tc>
      </w:tr>
      <w:tr w:rsidR="00DA3F7B" w:rsidRPr="007F7804" w14:paraId="4FD8DACD" w14:textId="77777777" w:rsidTr="00401A8C">
        <w:trPr>
          <w:trHeight w:val="530"/>
        </w:trPr>
        <w:tc>
          <w:tcPr>
            <w:tcW w:w="2605" w:type="dxa"/>
          </w:tcPr>
          <w:p w14:paraId="0DB966B3" w14:textId="77777777" w:rsidR="00DA3F7B" w:rsidRPr="007F7804" w:rsidRDefault="00DA3F7B" w:rsidP="00DA3F7B"/>
        </w:tc>
        <w:tc>
          <w:tcPr>
            <w:tcW w:w="2700" w:type="dxa"/>
          </w:tcPr>
          <w:p w14:paraId="1CA5AC68" w14:textId="77777777" w:rsidR="00DA3F7B" w:rsidRPr="007F7804" w:rsidRDefault="00DA3F7B" w:rsidP="00DA3F7B"/>
        </w:tc>
        <w:tc>
          <w:tcPr>
            <w:tcW w:w="2340" w:type="dxa"/>
          </w:tcPr>
          <w:p w14:paraId="1AD3E148" w14:textId="77777777" w:rsidR="00DA3F7B" w:rsidRPr="007F7804" w:rsidRDefault="00DA3F7B" w:rsidP="00DA3F7B"/>
        </w:tc>
        <w:tc>
          <w:tcPr>
            <w:tcW w:w="1710" w:type="dxa"/>
          </w:tcPr>
          <w:p w14:paraId="4D765648" w14:textId="77777777" w:rsidR="00DA3F7B" w:rsidRPr="007F7804" w:rsidRDefault="00DA3F7B" w:rsidP="00DA3F7B"/>
        </w:tc>
      </w:tr>
      <w:tr w:rsidR="00DA3F7B" w:rsidRPr="007F7804" w14:paraId="43155B10" w14:textId="77777777" w:rsidTr="00401A8C">
        <w:trPr>
          <w:trHeight w:val="530"/>
        </w:trPr>
        <w:tc>
          <w:tcPr>
            <w:tcW w:w="2605" w:type="dxa"/>
          </w:tcPr>
          <w:p w14:paraId="4D4ED1B9" w14:textId="77777777" w:rsidR="00DA3F7B" w:rsidRPr="007F7804" w:rsidRDefault="00DA3F7B" w:rsidP="00DA3F7B"/>
        </w:tc>
        <w:tc>
          <w:tcPr>
            <w:tcW w:w="2700" w:type="dxa"/>
          </w:tcPr>
          <w:p w14:paraId="63D08B95" w14:textId="77777777" w:rsidR="00DA3F7B" w:rsidRPr="007F7804" w:rsidRDefault="00DA3F7B" w:rsidP="00DA3F7B"/>
        </w:tc>
        <w:tc>
          <w:tcPr>
            <w:tcW w:w="2340" w:type="dxa"/>
          </w:tcPr>
          <w:p w14:paraId="5287CA1D" w14:textId="77777777" w:rsidR="00DA3F7B" w:rsidRPr="007F7804" w:rsidRDefault="00DA3F7B" w:rsidP="00DA3F7B"/>
        </w:tc>
        <w:tc>
          <w:tcPr>
            <w:tcW w:w="1710" w:type="dxa"/>
          </w:tcPr>
          <w:p w14:paraId="3E61A575" w14:textId="77777777" w:rsidR="00DA3F7B" w:rsidRPr="007F7804" w:rsidRDefault="00DA3F7B" w:rsidP="00DA3F7B"/>
        </w:tc>
      </w:tr>
      <w:tr w:rsidR="00DA3F7B" w:rsidRPr="007F7804" w14:paraId="4043A8FD" w14:textId="77777777" w:rsidTr="00401A8C">
        <w:trPr>
          <w:trHeight w:val="530"/>
        </w:trPr>
        <w:tc>
          <w:tcPr>
            <w:tcW w:w="2605" w:type="dxa"/>
          </w:tcPr>
          <w:p w14:paraId="25533B52" w14:textId="77777777" w:rsidR="00DA3F7B" w:rsidRPr="007F7804" w:rsidRDefault="00DA3F7B" w:rsidP="00DA3F7B"/>
        </w:tc>
        <w:tc>
          <w:tcPr>
            <w:tcW w:w="2700" w:type="dxa"/>
          </w:tcPr>
          <w:p w14:paraId="05178FB6" w14:textId="77777777" w:rsidR="00DA3F7B" w:rsidRPr="007F7804" w:rsidRDefault="00DA3F7B" w:rsidP="00DA3F7B"/>
        </w:tc>
        <w:tc>
          <w:tcPr>
            <w:tcW w:w="2340" w:type="dxa"/>
          </w:tcPr>
          <w:p w14:paraId="73F0E133" w14:textId="77777777" w:rsidR="00DA3F7B" w:rsidRPr="007F7804" w:rsidRDefault="00DA3F7B" w:rsidP="00DA3F7B"/>
        </w:tc>
        <w:tc>
          <w:tcPr>
            <w:tcW w:w="1710" w:type="dxa"/>
          </w:tcPr>
          <w:p w14:paraId="7AFC688B" w14:textId="77777777" w:rsidR="00DA3F7B" w:rsidRPr="007F7804" w:rsidRDefault="00DA3F7B" w:rsidP="00DA3F7B"/>
        </w:tc>
      </w:tr>
      <w:tr w:rsidR="00DA3F7B" w:rsidRPr="007F7804" w14:paraId="3C620287" w14:textId="77777777" w:rsidTr="00401A8C">
        <w:trPr>
          <w:trHeight w:val="530"/>
        </w:trPr>
        <w:tc>
          <w:tcPr>
            <w:tcW w:w="2605" w:type="dxa"/>
          </w:tcPr>
          <w:p w14:paraId="7EB6BB90" w14:textId="77777777" w:rsidR="00DA3F7B" w:rsidRPr="007F7804" w:rsidRDefault="00DA3F7B" w:rsidP="00DA3F7B"/>
        </w:tc>
        <w:tc>
          <w:tcPr>
            <w:tcW w:w="2700" w:type="dxa"/>
          </w:tcPr>
          <w:p w14:paraId="4346725B" w14:textId="77777777" w:rsidR="00DA3F7B" w:rsidRPr="007F7804" w:rsidRDefault="00DA3F7B" w:rsidP="00DA3F7B"/>
        </w:tc>
        <w:tc>
          <w:tcPr>
            <w:tcW w:w="2340" w:type="dxa"/>
          </w:tcPr>
          <w:p w14:paraId="009DEE65" w14:textId="77777777" w:rsidR="00DA3F7B" w:rsidRPr="007F7804" w:rsidRDefault="00DA3F7B" w:rsidP="00DA3F7B"/>
        </w:tc>
        <w:tc>
          <w:tcPr>
            <w:tcW w:w="1710" w:type="dxa"/>
          </w:tcPr>
          <w:p w14:paraId="45CF4A4B" w14:textId="77777777" w:rsidR="00DA3F7B" w:rsidRPr="007F7804" w:rsidRDefault="00DA3F7B" w:rsidP="00DA3F7B"/>
        </w:tc>
      </w:tr>
      <w:tr w:rsidR="00932267" w:rsidRPr="007F7804" w14:paraId="58BF0EF9" w14:textId="77777777" w:rsidTr="00401A8C">
        <w:trPr>
          <w:trHeight w:val="530"/>
        </w:trPr>
        <w:tc>
          <w:tcPr>
            <w:tcW w:w="2605" w:type="dxa"/>
          </w:tcPr>
          <w:p w14:paraId="5A31344A" w14:textId="77777777" w:rsidR="00932267" w:rsidRPr="007F7804" w:rsidRDefault="00932267" w:rsidP="00DA3F7B"/>
        </w:tc>
        <w:tc>
          <w:tcPr>
            <w:tcW w:w="2700" w:type="dxa"/>
          </w:tcPr>
          <w:p w14:paraId="2CAFE1E9" w14:textId="77777777" w:rsidR="00932267" w:rsidRPr="007F7804" w:rsidRDefault="00932267" w:rsidP="00DA3F7B"/>
        </w:tc>
        <w:tc>
          <w:tcPr>
            <w:tcW w:w="2340" w:type="dxa"/>
          </w:tcPr>
          <w:p w14:paraId="727A781D" w14:textId="77777777" w:rsidR="00932267" w:rsidRPr="007F7804" w:rsidRDefault="00932267" w:rsidP="00DA3F7B"/>
        </w:tc>
        <w:tc>
          <w:tcPr>
            <w:tcW w:w="1710" w:type="dxa"/>
          </w:tcPr>
          <w:p w14:paraId="5F5EF3E2" w14:textId="77777777" w:rsidR="00932267" w:rsidRPr="007F7804" w:rsidRDefault="00932267" w:rsidP="00DA3F7B"/>
        </w:tc>
      </w:tr>
      <w:tr w:rsidR="00932267" w:rsidRPr="007F7804" w14:paraId="4FE3802B" w14:textId="77777777" w:rsidTr="00401A8C">
        <w:trPr>
          <w:trHeight w:val="530"/>
        </w:trPr>
        <w:tc>
          <w:tcPr>
            <w:tcW w:w="2605" w:type="dxa"/>
          </w:tcPr>
          <w:p w14:paraId="1023A3E3" w14:textId="77777777" w:rsidR="00932267" w:rsidRPr="007F7804" w:rsidRDefault="00932267" w:rsidP="00DA3F7B"/>
        </w:tc>
        <w:tc>
          <w:tcPr>
            <w:tcW w:w="2700" w:type="dxa"/>
          </w:tcPr>
          <w:p w14:paraId="4252FB74" w14:textId="77777777" w:rsidR="00932267" w:rsidRPr="007F7804" w:rsidRDefault="00932267" w:rsidP="00DA3F7B"/>
        </w:tc>
        <w:tc>
          <w:tcPr>
            <w:tcW w:w="2340" w:type="dxa"/>
          </w:tcPr>
          <w:p w14:paraId="04856FA1" w14:textId="77777777" w:rsidR="00932267" w:rsidRPr="007F7804" w:rsidRDefault="00932267" w:rsidP="00DA3F7B"/>
        </w:tc>
        <w:tc>
          <w:tcPr>
            <w:tcW w:w="1710" w:type="dxa"/>
          </w:tcPr>
          <w:p w14:paraId="0E1828D7" w14:textId="77777777" w:rsidR="00932267" w:rsidRPr="007F7804" w:rsidRDefault="00932267" w:rsidP="00DA3F7B"/>
        </w:tc>
      </w:tr>
    </w:tbl>
    <w:p w14:paraId="5EF08D7E" w14:textId="77777777" w:rsidR="00DA3F7B" w:rsidRPr="007F7804" w:rsidRDefault="00DA3F7B" w:rsidP="00DA3F7B"/>
    <w:p w14:paraId="5375015E" w14:textId="77777777" w:rsidR="00EF1D47" w:rsidRPr="00AB7AB4" w:rsidRDefault="00EF1D47" w:rsidP="00EF1D47"/>
    <w:tbl>
      <w:tblPr>
        <w:tblStyle w:val="Monochrome"/>
        <w:tblW w:w="0" w:type="auto"/>
        <w:tblLook w:val="0400" w:firstRow="0" w:lastRow="0" w:firstColumn="0" w:lastColumn="0" w:noHBand="0" w:noVBand="1"/>
      </w:tblPr>
      <w:tblGrid>
        <w:gridCol w:w="5940"/>
        <w:gridCol w:w="3420"/>
      </w:tblGrid>
      <w:tr w:rsidR="00EF1D47" w14:paraId="1374DD61" w14:textId="77777777" w:rsidTr="00DB3138">
        <w:tc>
          <w:tcPr>
            <w:tcW w:w="5940" w:type="dxa"/>
            <w:tcBorders>
              <w:top w:val="single" w:sz="4" w:space="0" w:color="auto"/>
              <w:left w:val="nil"/>
              <w:bottom w:val="nil"/>
              <w:right w:val="nil"/>
            </w:tcBorders>
            <w:hideMark/>
          </w:tcPr>
          <w:p w14:paraId="4AC267D0" w14:textId="77777777" w:rsidR="00EF1D47" w:rsidRPr="00AB7AB4" w:rsidRDefault="00EF1D47" w:rsidP="00DB3138">
            <w:r>
              <w:t>Lab Director</w:t>
            </w:r>
          </w:p>
        </w:tc>
        <w:tc>
          <w:tcPr>
            <w:tcW w:w="3420" w:type="dxa"/>
            <w:tcBorders>
              <w:top w:val="single" w:sz="4" w:space="0" w:color="auto"/>
              <w:left w:val="nil"/>
              <w:bottom w:val="nil"/>
              <w:right w:val="nil"/>
            </w:tcBorders>
            <w:hideMark/>
          </w:tcPr>
          <w:p w14:paraId="1F156949" w14:textId="77777777" w:rsidR="00EF1D47" w:rsidRPr="00AB7AB4" w:rsidRDefault="00EF1D47" w:rsidP="00DB3138">
            <w:r>
              <w:t xml:space="preserve">Revision </w:t>
            </w:r>
            <w:r w:rsidRPr="00AB7AB4">
              <w:t>Date</w:t>
            </w:r>
          </w:p>
        </w:tc>
      </w:tr>
    </w:tbl>
    <w:p w14:paraId="13CB66B7" w14:textId="6ACCF236" w:rsidR="00514861" w:rsidRDefault="00DA3F7B">
      <w:pPr>
        <w:rPr>
          <w:rStyle w:val="Strong"/>
        </w:rPr>
      </w:pPr>
      <w:r w:rsidRPr="00514861">
        <w:rPr>
          <w:rStyle w:val="Strong"/>
        </w:rPr>
        <w:tab/>
      </w:r>
      <w:r w:rsidR="00514861">
        <w:rPr>
          <w:rStyle w:val="Strong"/>
        </w:rPr>
        <w:br w:type="page"/>
      </w:r>
    </w:p>
    <w:sdt>
      <w:sdtPr>
        <w:id w:val="1775129604"/>
        <w:lock w:val="contentLocked"/>
        <w:placeholder>
          <w:docPart w:val="DefaultPlaceholder_-1854013440"/>
        </w:placeholder>
        <w:group/>
      </w:sdtPr>
      <w:sdtEndPr/>
      <w:sdtContent>
        <w:p w14:paraId="7D302F27" w14:textId="41BE198F" w:rsidR="00DA3F7B" w:rsidRPr="007F7804" w:rsidRDefault="00DA3F7B" w:rsidP="00514861">
          <w:pPr>
            <w:pStyle w:val="Heading3"/>
          </w:pPr>
          <w:r w:rsidRPr="007F7804">
            <w:t>Major Revisions (Tracking purposes only – Do not print as part of SOP)</w:t>
          </w:r>
        </w:p>
      </w:sdtContent>
    </w:sdt>
    <w:tbl>
      <w:tblPr>
        <w:tblStyle w:val="Monochrome"/>
        <w:tblW w:w="0" w:type="auto"/>
        <w:tblLook w:val="04A0" w:firstRow="1" w:lastRow="0" w:firstColumn="1" w:lastColumn="0" w:noHBand="0" w:noVBand="1"/>
      </w:tblPr>
      <w:tblGrid>
        <w:gridCol w:w="1440"/>
        <w:gridCol w:w="7910"/>
      </w:tblGrid>
      <w:tr w:rsidR="00A011C2" w14:paraId="477A2709"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28458392" w14:textId="77777777" w:rsidR="00A011C2" w:rsidRDefault="00A011C2" w:rsidP="00611CA0">
            <w:r>
              <w:t>Date</w:t>
            </w:r>
          </w:p>
        </w:tc>
        <w:tc>
          <w:tcPr>
            <w:tcW w:w="7910" w:type="dxa"/>
          </w:tcPr>
          <w:p w14:paraId="0DD535B5" w14:textId="77777777" w:rsidR="00A011C2" w:rsidRDefault="00A011C2" w:rsidP="00611CA0">
            <w:r>
              <w:t>Revision</w:t>
            </w:r>
          </w:p>
        </w:tc>
      </w:tr>
      <w:tr w:rsidR="00A011C2" w14:paraId="7FE432F2" w14:textId="77777777" w:rsidTr="00611CA0">
        <w:tc>
          <w:tcPr>
            <w:tcW w:w="1440" w:type="dxa"/>
          </w:tcPr>
          <w:p w14:paraId="28ECC564" w14:textId="6121B682" w:rsidR="00A011C2" w:rsidRDefault="00471B53" w:rsidP="00A011C2">
            <w:r>
              <w:t>15 Jul 2020</w:t>
            </w:r>
          </w:p>
        </w:tc>
        <w:tc>
          <w:tcPr>
            <w:tcW w:w="7910" w:type="dxa"/>
          </w:tcPr>
          <w:p w14:paraId="1E5D6479" w14:textId="460E8901" w:rsidR="00A011C2" w:rsidRDefault="00471B53" w:rsidP="00611CA0">
            <w:r>
              <w:t>Created SOP Template</w:t>
            </w:r>
          </w:p>
        </w:tc>
      </w:tr>
      <w:tr w:rsidR="00A011C2" w14:paraId="47D15BA6" w14:textId="77777777" w:rsidTr="00611CA0">
        <w:tc>
          <w:tcPr>
            <w:tcW w:w="1440" w:type="dxa"/>
          </w:tcPr>
          <w:p w14:paraId="34386CA5" w14:textId="55AA1701" w:rsidR="00A011C2" w:rsidRDefault="00A011C2" w:rsidP="00611CA0"/>
        </w:tc>
        <w:tc>
          <w:tcPr>
            <w:tcW w:w="7910" w:type="dxa"/>
          </w:tcPr>
          <w:p w14:paraId="73ACD0C0" w14:textId="6DE4F359" w:rsidR="00A011C2" w:rsidRDefault="00A011C2" w:rsidP="00611CA0"/>
        </w:tc>
      </w:tr>
      <w:tr w:rsidR="00A011C2" w14:paraId="7974C2AA" w14:textId="77777777" w:rsidTr="00611CA0">
        <w:tc>
          <w:tcPr>
            <w:tcW w:w="1440" w:type="dxa"/>
          </w:tcPr>
          <w:p w14:paraId="45B5B98F" w14:textId="6FDC5404" w:rsidR="00A011C2" w:rsidRDefault="00A011C2" w:rsidP="00611CA0"/>
        </w:tc>
        <w:tc>
          <w:tcPr>
            <w:tcW w:w="7910" w:type="dxa"/>
          </w:tcPr>
          <w:p w14:paraId="679C7D03" w14:textId="5AEF807D" w:rsidR="00A011C2" w:rsidRDefault="00A011C2" w:rsidP="00611CA0"/>
        </w:tc>
      </w:tr>
      <w:tr w:rsidR="00786494" w14:paraId="6891657C" w14:textId="77777777" w:rsidTr="00611CA0">
        <w:tc>
          <w:tcPr>
            <w:tcW w:w="1440" w:type="dxa"/>
          </w:tcPr>
          <w:p w14:paraId="53D6AAC5" w14:textId="77777777" w:rsidR="00786494" w:rsidRDefault="00786494" w:rsidP="00611CA0"/>
        </w:tc>
        <w:tc>
          <w:tcPr>
            <w:tcW w:w="7910" w:type="dxa"/>
          </w:tcPr>
          <w:p w14:paraId="6D6220CE" w14:textId="77777777" w:rsidR="00786494" w:rsidRDefault="00786494" w:rsidP="00611CA0"/>
        </w:tc>
      </w:tr>
    </w:tbl>
    <w:p w14:paraId="4C56E13B" w14:textId="77777777" w:rsidR="00A011C2" w:rsidRDefault="00A011C2" w:rsidP="00600C87"/>
    <w:sectPr w:rsidR="00A011C2" w:rsidSect="006901B9">
      <w:headerReference w:type="default" r:id="rId9"/>
      <w:footerReference w:type="default" r:id="rId10"/>
      <w:headerReference w:type="first" r:id="rId11"/>
      <w:footerReference w:type="first" r:id="rId1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674F" w14:textId="77777777" w:rsidR="009F589F" w:rsidRPr="005D7C28" w:rsidRDefault="009F589F" w:rsidP="005D7C28">
      <w:r>
        <w:separator/>
      </w:r>
    </w:p>
    <w:p w14:paraId="5F351192" w14:textId="77777777" w:rsidR="009F589F" w:rsidRDefault="009F589F"/>
    <w:p w14:paraId="11F00002" w14:textId="77777777" w:rsidR="009F589F" w:rsidRDefault="009F589F"/>
  </w:endnote>
  <w:endnote w:type="continuationSeparator" w:id="0">
    <w:p w14:paraId="23D2EA54" w14:textId="77777777" w:rsidR="009F589F" w:rsidRPr="005D7C28" w:rsidRDefault="009F589F" w:rsidP="005D7C28">
      <w:r>
        <w:continuationSeparator/>
      </w:r>
    </w:p>
    <w:p w14:paraId="6D746C48" w14:textId="77777777" w:rsidR="009F589F" w:rsidRDefault="009F589F"/>
    <w:p w14:paraId="266B0935" w14:textId="77777777" w:rsidR="009F589F" w:rsidRDefault="009F5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B4A1E2F" w14:textId="02B7E79C" w:rsidR="00BA049A" w:rsidRPr="005D7C28" w:rsidRDefault="002855F6" w:rsidP="00BA049A">
            <w:pPr>
              <w:pStyle w:val="Footer"/>
            </w:pPr>
            <w:r>
              <w:t>Centrifuge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05373">
              <w:rPr>
                <w:rStyle w:val="Strong"/>
                <w:noProof/>
              </w:rPr>
              <w:t>9</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05373">
              <w:rPr>
                <w:rStyle w:val="Strong"/>
                <w:noProof/>
              </w:rPr>
              <w:t>9</w:t>
            </w:r>
            <w:r w:rsidR="00BA049A" w:rsidRPr="00EE222D">
              <w:rPr>
                <w:rStyle w:val="Strong"/>
              </w:rPr>
              <w:fldChar w:fldCharType="end"/>
            </w:r>
          </w:p>
        </w:sdtContent>
      </w:sdt>
    </w:sdtContent>
  </w:sdt>
  <w:p w14:paraId="7574CD9C" w14:textId="6A22827B" w:rsidR="00361C68" w:rsidRPr="007C6EE5" w:rsidRDefault="00361C68" w:rsidP="00824483">
    <w:pPr>
      <w:pStyle w:val="DocInfo"/>
      <w:tabs>
        <w:tab w:val="right" w:pos="9360"/>
      </w:tabs>
    </w:pPr>
    <w:r>
      <w:tab/>
    </w:r>
    <w:r w:rsidRPr="00A41FE4">
      <w:fldChar w:fldCharType="begin"/>
    </w:r>
    <w:r>
      <w:instrText xml:space="preserve"> STYLEREF  RevDate  \* MERGEFORMAT </w:instrText>
    </w:r>
    <w:r w:rsidRPr="00A41FE4">
      <w:fldChar w:fldCharType="separate"/>
    </w:r>
    <w:r w:rsidR="0035076F">
      <w:rPr>
        <w:noProof/>
      </w:rPr>
      <w:t>Revision Date:  15 July 2020</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985B0AC" w14:textId="546B6193" w:rsidR="009E7C06" w:rsidRPr="005D7C28" w:rsidRDefault="00062738" w:rsidP="005D7C28">
            <w:pPr>
              <w:pStyle w:val="Footer"/>
            </w:pPr>
            <w:r w:rsidRPr="002855F6">
              <w:t>Centrifuge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05373">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05373">
              <w:rPr>
                <w:rStyle w:val="Strong"/>
                <w:noProof/>
              </w:rPr>
              <w:t>9</w:t>
            </w:r>
            <w:r w:rsidR="009E7C06" w:rsidRPr="00EE222D">
              <w:rPr>
                <w:rStyle w:val="Strong"/>
              </w:rPr>
              <w:fldChar w:fldCharType="end"/>
            </w:r>
          </w:p>
        </w:sdtContent>
      </w:sdt>
    </w:sdtContent>
  </w:sdt>
  <w:p w14:paraId="48D7AD65" w14:textId="4969DFA0" w:rsidR="00A000DC" w:rsidRPr="007C6EE5" w:rsidRDefault="00B42E2C" w:rsidP="00824483">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F589F">
      <w:rPr>
        <w:noProof/>
      </w:rPr>
      <w:t>Revision Date:  15 July 2020</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2F0F" w14:textId="77777777" w:rsidR="009F589F" w:rsidRPr="005D7C28" w:rsidRDefault="009F589F" w:rsidP="005D7C28">
      <w:r>
        <w:separator/>
      </w:r>
    </w:p>
    <w:p w14:paraId="2C56028E" w14:textId="77777777" w:rsidR="009F589F" w:rsidRDefault="009F589F"/>
    <w:p w14:paraId="7AACCC96" w14:textId="77777777" w:rsidR="009F589F" w:rsidRDefault="009F589F"/>
  </w:footnote>
  <w:footnote w:type="continuationSeparator" w:id="0">
    <w:p w14:paraId="5269681B" w14:textId="77777777" w:rsidR="009F589F" w:rsidRPr="005D7C28" w:rsidRDefault="009F589F" w:rsidP="005D7C28">
      <w:r>
        <w:continuationSeparator/>
      </w:r>
    </w:p>
    <w:p w14:paraId="30CBA495" w14:textId="77777777" w:rsidR="009F589F" w:rsidRDefault="009F589F"/>
    <w:p w14:paraId="0F75BAA1" w14:textId="77777777" w:rsidR="009F589F" w:rsidRDefault="009F5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D8E"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84D0" w14:textId="039E07D2" w:rsidR="009E7C06" w:rsidRDefault="00471B53" w:rsidP="00471B53">
    <w:pPr>
      <w:pStyle w:val="Header"/>
      <w:pBdr>
        <w:top w:val="single" w:sz="24" w:space="11" w:color="16395B"/>
      </w:pBdr>
    </w:pPr>
    <w:r>
      <w:rPr>
        <w:noProof/>
      </w:rPr>
      <w:drawing>
        <wp:inline distT="0" distB="0" distL="0" distR="0" wp14:anchorId="609EAA40" wp14:editId="24F85039">
          <wp:extent cx="2935230" cy="649225"/>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FA_EHS_digital_Horz_Green.png"/>
                  <pic:cNvPicPr/>
                </pic:nvPicPr>
                <pic:blipFill>
                  <a:blip r:embed="rId1">
                    <a:extLst>
                      <a:ext uri="{28A0092B-C50C-407E-A947-70E740481C1C}">
                        <a14:useLocalDpi xmlns:a14="http://schemas.microsoft.com/office/drawing/2010/main" val="0"/>
                      </a:ext>
                    </a:extLst>
                  </a:blip>
                  <a:stretch>
                    <a:fillRect/>
                  </a:stretch>
                </pic:blipFill>
                <pic:spPr>
                  <a:xfrm>
                    <a:off x="0" y="0"/>
                    <a:ext cx="2935230" cy="649225"/>
                  </a:xfrm>
                  <a:prstGeom prst="rect">
                    <a:avLst/>
                  </a:prstGeom>
                </pic:spPr>
              </pic:pic>
            </a:graphicData>
          </a:graphic>
        </wp:inline>
      </w:drawing>
    </w:r>
  </w:p>
  <w:p w14:paraId="0D9B0937" w14:textId="686D8938" w:rsidR="009E7C06" w:rsidRPr="002855F6" w:rsidRDefault="009E7C06" w:rsidP="00471B53">
    <w:pPr>
      <w:pStyle w:val="Header"/>
      <w:pBdr>
        <w:top w:val="single" w:sz="24" w:space="11" w:color="16395B"/>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3D91B2F"/>
    <w:multiLevelType w:val="multilevel"/>
    <w:tmpl w:val="0DAE0F9A"/>
    <w:numStyleLink w:val="H1BL"/>
  </w:abstractNum>
  <w:abstractNum w:abstractNumId="3" w15:restartNumberingAfterBreak="0">
    <w:nsid w:val="188439BD"/>
    <w:multiLevelType w:val="multilevel"/>
    <w:tmpl w:val="0DAE0F9A"/>
    <w:numStyleLink w:val="H1B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1CE378E6"/>
    <w:multiLevelType w:val="multilevel"/>
    <w:tmpl w:val="0DAE0F9A"/>
    <w:numStyleLink w:val="H1B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CA0CE0"/>
    <w:multiLevelType w:val="hybridMultilevel"/>
    <w:tmpl w:val="8A649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642241E"/>
    <w:multiLevelType w:val="multilevel"/>
    <w:tmpl w:val="0DAE0F9A"/>
    <w:numStyleLink w:val="H1BL"/>
  </w:abstractNum>
  <w:abstractNum w:abstractNumId="18" w15:restartNumberingAfterBreak="0">
    <w:nsid w:val="4A420273"/>
    <w:multiLevelType w:val="hybridMultilevel"/>
    <w:tmpl w:val="643C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8016E"/>
    <w:multiLevelType w:val="multilevel"/>
    <w:tmpl w:val="91A4CB42"/>
    <w:numStyleLink w:val="H1N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8909CB"/>
    <w:multiLevelType w:val="hybridMultilevel"/>
    <w:tmpl w:val="A5A0555A"/>
    <w:lvl w:ilvl="0" w:tplc="EB2A3D30">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E5992"/>
    <w:multiLevelType w:val="multilevel"/>
    <w:tmpl w:val="D08AF332"/>
    <w:numStyleLink w:val="H3NL"/>
  </w:abstractNum>
  <w:abstractNum w:abstractNumId="2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5" w15:restartNumberingAfterBreak="0">
    <w:nsid w:val="53A17E86"/>
    <w:multiLevelType w:val="multilevel"/>
    <w:tmpl w:val="91A4CB42"/>
    <w:numStyleLink w:val="H1NL"/>
  </w:abstractNum>
  <w:abstractNum w:abstractNumId="26" w15:restartNumberingAfterBreak="0">
    <w:nsid w:val="56554ED0"/>
    <w:multiLevelType w:val="multilevel"/>
    <w:tmpl w:val="7F7AF038"/>
    <w:numStyleLink w:val="H4NL"/>
  </w:abstractNum>
  <w:abstractNum w:abstractNumId="27"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7AC1BDE"/>
    <w:multiLevelType w:val="multilevel"/>
    <w:tmpl w:val="0DAE0F9A"/>
    <w:numStyleLink w:val="H1B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F443B7"/>
    <w:multiLevelType w:val="hybridMultilevel"/>
    <w:tmpl w:val="E5C2FE4C"/>
    <w:lvl w:ilvl="0" w:tplc="EB2A3D30">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5" w15:restartNumberingAfterBreak="0">
    <w:nsid w:val="64ED2CBB"/>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C205D27"/>
    <w:multiLevelType w:val="multilevel"/>
    <w:tmpl w:val="0DAE0F9A"/>
    <w:numStyleLink w:val="H1BL"/>
  </w:abstractNum>
  <w:abstractNum w:abstractNumId="39" w15:restartNumberingAfterBreak="0">
    <w:nsid w:val="6DBD2A14"/>
    <w:multiLevelType w:val="multilevel"/>
    <w:tmpl w:val="0DAE0F9A"/>
    <w:numStyleLink w:val="H1BL"/>
  </w:abstractNum>
  <w:abstractNum w:abstractNumId="40"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F205B52"/>
    <w:multiLevelType w:val="multilevel"/>
    <w:tmpl w:val="D08AF332"/>
    <w:numStyleLink w:val="H3NL"/>
  </w:abstractNum>
  <w:abstractNum w:abstractNumId="42" w15:restartNumberingAfterBreak="0">
    <w:nsid w:val="754C26FB"/>
    <w:multiLevelType w:val="multilevel"/>
    <w:tmpl w:val="91A4CB42"/>
    <w:numStyleLink w:val="H1N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F5366CA"/>
    <w:multiLevelType w:val="multilevel"/>
    <w:tmpl w:val="0DAE0F9A"/>
    <w:numStyleLink w:val="H1BL"/>
  </w:abstractNum>
  <w:abstractNum w:abstractNumId="47" w15:restartNumberingAfterBreak="0">
    <w:nsid w:val="7F941EED"/>
    <w:multiLevelType w:val="multilevel"/>
    <w:tmpl w:val="0DAE0F9A"/>
    <w:numStyleLink w:val="H1BL"/>
  </w:abstractNum>
  <w:num w:numId="1">
    <w:abstractNumId w:val="0"/>
  </w:num>
  <w:num w:numId="2">
    <w:abstractNumId w:val="44"/>
  </w:num>
  <w:num w:numId="3">
    <w:abstractNumId w:val="16"/>
  </w:num>
  <w:num w:numId="4">
    <w:abstractNumId w:val="6"/>
  </w:num>
  <w:num w:numId="5">
    <w:abstractNumId w:val="13"/>
  </w:num>
  <w:num w:numId="6">
    <w:abstractNumId w:val="30"/>
  </w:num>
  <w:num w:numId="7">
    <w:abstractNumId w:val="12"/>
  </w:num>
  <w:num w:numId="8">
    <w:abstractNumId w:val="24"/>
  </w:num>
  <w:num w:numId="9">
    <w:abstractNumId w:val="45"/>
  </w:num>
  <w:num w:numId="10">
    <w:abstractNumId w:val="9"/>
  </w:num>
  <w:num w:numId="11">
    <w:abstractNumId w:val="32"/>
  </w:num>
  <w:num w:numId="12">
    <w:abstractNumId w:val="34"/>
  </w:num>
  <w:num w:numId="13">
    <w:abstractNumId w:val="14"/>
  </w:num>
  <w:num w:numId="14">
    <w:abstractNumId w:val="7"/>
  </w:num>
  <w:num w:numId="15">
    <w:abstractNumId w:val="40"/>
  </w:num>
  <w:num w:numId="16">
    <w:abstractNumId w:val="35"/>
  </w:num>
  <w:num w:numId="17">
    <w:abstractNumId w:val="5"/>
  </w:num>
  <w:num w:numId="18">
    <w:abstractNumId w:val="8"/>
  </w:num>
  <w:num w:numId="19">
    <w:abstractNumId w:val="31"/>
  </w:num>
  <w:num w:numId="20">
    <w:abstractNumId w:val="2"/>
  </w:num>
  <w:num w:numId="21">
    <w:abstractNumId w:val="18"/>
  </w:num>
  <w:num w:numId="22">
    <w:abstractNumId w:val="22"/>
  </w:num>
  <w:num w:numId="23">
    <w:abstractNumId w:val="39"/>
  </w:num>
  <w:num w:numId="24">
    <w:abstractNumId w:val="47"/>
  </w:num>
  <w:num w:numId="25">
    <w:abstractNumId w:val="19"/>
  </w:num>
  <w:num w:numId="26">
    <w:abstractNumId w:val="28"/>
  </w:num>
  <w:num w:numId="27">
    <w:abstractNumId w:val="3"/>
  </w:num>
  <w:num w:numId="28">
    <w:abstractNumId w:val="38"/>
  </w:num>
  <w:num w:numId="29">
    <w:abstractNumId w:val="46"/>
  </w:num>
  <w:num w:numId="30">
    <w:abstractNumId w:val="17"/>
  </w:num>
  <w:num w:numId="31">
    <w:abstractNumId w:val="33"/>
  </w:num>
  <w:num w:numId="32">
    <w:abstractNumId w:val="20"/>
  </w:num>
  <w:num w:numId="33">
    <w:abstractNumId w:val="11"/>
  </w:num>
  <w:num w:numId="34">
    <w:abstractNumId w:val="21"/>
  </w:num>
  <w:num w:numId="35">
    <w:abstractNumId w:val="4"/>
  </w:num>
  <w:num w:numId="36">
    <w:abstractNumId w:val="25"/>
  </w:num>
  <w:num w:numId="37">
    <w:abstractNumId w:val="15"/>
  </w:num>
  <w:num w:numId="38">
    <w:abstractNumId w:val="23"/>
  </w:num>
  <w:num w:numId="39">
    <w:abstractNumId w:val="42"/>
  </w:num>
  <w:num w:numId="40">
    <w:abstractNumId w:val="27"/>
  </w:num>
  <w:num w:numId="41">
    <w:abstractNumId w:val="36"/>
  </w:num>
  <w:num w:numId="42">
    <w:abstractNumId w:val="29"/>
  </w:num>
  <w:num w:numId="43">
    <w:abstractNumId w:val="41"/>
  </w:num>
  <w:num w:numId="44">
    <w:abstractNumId w:val="37"/>
  </w:num>
  <w:num w:numId="45">
    <w:abstractNumId w:val="1"/>
  </w:num>
  <w:num w:numId="46">
    <w:abstractNumId w:val="26"/>
  </w:num>
  <w:num w:numId="47">
    <w:abstractNumId w:val="4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E9"/>
    <w:rsid w:val="00004499"/>
    <w:rsid w:val="000069D7"/>
    <w:rsid w:val="00007E2C"/>
    <w:rsid w:val="00011FF5"/>
    <w:rsid w:val="00012301"/>
    <w:rsid w:val="00016725"/>
    <w:rsid w:val="00017146"/>
    <w:rsid w:val="00021030"/>
    <w:rsid w:val="00021EF2"/>
    <w:rsid w:val="00031558"/>
    <w:rsid w:val="00031D91"/>
    <w:rsid w:val="000324E8"/>
    <w:rsid w:val="00034419"/>
    <w:rsid w:val="000371D9"/>
    <w:rsid w:val="0004198E"/>
    <w:rsid w:val="000420E7"/>
    <w:rsid w:val="000451E2"/>
    <w:rsid w:val="00046EF5"/>
    <w:rsid w:val="000511FE"/>
    <w:rsid w:val="00051420"/>
    <w:rsid w:val="00056F41"/>
    <w:rsid w:val="00060856"/>
    <w:rsid w:val="00060CF8"/>
    <w:rsid w:val="00061344"/>
    <w:rsid w:val="00062738"/>
    <w:rsid w:val="00062CE9"/>
    <w:rsid w:val="000715B6"/>
    <w:rsid w:val="000731E7"/>
    <w:rsid w:val="000733AE"/>
    <w:rsid w:val="00077204"/>
    <w:rsid w:val="0008014A"/>
    <w:rsid w:val="0008227B"/>
    <w:rsid w:val="00084F9E"/>
    <w:rsid w:val="00091118"/>
    <w:rsid w:val="00093102"/>
    <w:rsid w:val="0009479C"/>
    <w:rsid w:val="0009727A"/>
    <w:rsid w:val="000A6ABF"/>
    <w:rsid w:val="000B079C"/>
    <w:rsid w:val="000B1869"/>
    <w:rsid w:val="000B3D12"/>
    <w:rsid w:val="000B5A65"/>
    <w:rsid w:val="000B5FB2"/>
    <w:rsid w:val="000B6242"/>
    <w:rsid w:val="000C26A1"/>
    <w:rsid w:val="000D15FB"/>
    <w:rsid w:val="000D51CB"/>
    <w:rsid w:val="000D7FD4"/>
    <w:rsid w:val="000E350B"/>
    <w:rsid w:val="000E57B5"/>
    <w:rsid w:val="000E58D3"/>
    <w:rsid w:val="000F451A"/>
    <w:rsid w:val="000F768F"/>
    <w:rsid w:val="00104C6B"/>
    <w:rsid w:val="00105883"/>
    <w:rsid w:val="00105FEC"/>
    <w:rsid w:val="00106007"/>
    <w:rsid w:val="00107332"/>
    <w:rsid w:val="001303E8"/>
    <w:rsid w:val="001313C5"/>
    <w:rsid w:val="001313DB"/>
    <w:rsid w:val="00133AA1"/>
    <w:rsid w:val="00137ADC"/>
    <w:rsid w:val="001406E3"/>
    <w:rsid w:val="001423E4"/>
    <w:rsid w:val="001437C9"/>
    <w:rsid w:val="001453C4"/>
    <w:rsid w:val="0014779B"/>
    <w:rsid w:val="0015083B"/>
    <w:rsid w:val="001510DE"/>
    <w:rsid w:val="00154E92"/>
    <w:rsid w:val="00156F4F"/>
    <w:rsid w:val="0016086C"/>
    <w:rsid w:val="00164BB8"/>
    <w:rsid w:val="00170F94"/>
    <w:rsid w:val="001815D8"/>
    <w:rsid w:val="00185841"/>
    <w:rsid w:val="00191E5F"/>
    <w:rsid w:val="00192726"/>
    <w:rsid w:val="00194EB8"/>
    <w:rsid w:val="001956B0"/>
    <w:rsid w:val="00196FC1"/>
    <w:rsid w:val="001A54F8"/>
    <w:rsid w:val="001B1360"/>
    <w:rsid w:val="001B4344"/>
    <w:rsid w:val="001B679A"/>
    <w:rsid w:val="001B6A03"/>
    <w:rsid w:val="001C02C9"/>
    <w:rsid w:val="001C1227"/>
    <w:rsid w:val="001C2E1C"/>
    <w:rsid w:val="001D066D"/>
    <w:rsid w:val="001D22F3"/>
    <w:rsid w:val="001D415D"/>
    <w:rsid w:val="001D72A7"/>
    <w:rsid w:val="001E0BD3"/>
    <w:rsid w:val="001F2081"/>
    <w:rsid w:val="001F6CA6"/>
    <w:rsid w:val="001F78A9"/>
    <w:rsid w:val="001F7C23"/>
    <w:rsid w:val="001F7D50"/>
    <w:rsid w:val="002057BE"/>
    <w:rsid w:val="0020604D"/>
    <w:rsid w:val="00220CF8"/>
    <w:rsid w:val="00227797"/>
    <w:rsid w:val="00230AD4"/>
    <w:rsid w:val="00232EA1"/>
    <w:rsid w:val="00233C07"/>
    <w:rsid w:val="002361EA"/>
    <w:rsid w:val="0024074A"/>
    <w:rsid w:val="002407D1"/>
    <w:rsid w:val="00240F18"/>
    <w:rsid w:val="002421C0"/>
    <w:rsid w:val="00252816"/>
    <w:rsid w:val="00252A00"/>
    <w:rsid w:val="002544A2"/>
    <w:rsid w:val="002573B9"/>
    <w:rsid w:val="0025797D"/>
    <w:rsid w:val="00257996"/>
    <w:rsid w:val="00257BA5"/>
    <w:rsid w:val="002614EB"/>
    <w:rsid w:val="00262EAD"/>
    <w:rsid w:val="002637C0"/>
    <w:rsid w:val="0026533B"/>
    <w:rsid w:val="0027192B"/>
    <w:rsid w:val="00271976"/>
    <w:rsid w:val="00275B93"/>
    <w:rsid w:val="002761CF"/>
    <w:rsid w:val="00284A56"/>
    <w:rsid w:val="002855F6"/>
    <w:rsid w:val="002871AD"/>
    <w:rsid w:val="0028758A"/>
    <w:rsid w:val="002934E3"/>
    <w:rsid w:val="0029739D"/>
    <w:rsid w:val="002A035A"/>
    <w:rsid w:val="002A1D27"/>
    <w:rsid w:val="002C0A15"/>
    <w:rsid w:val="002C24F9"/>
    <w:rsid w:val="002C5FC6"/>
    <w:rsid w:val="002D1B9B"/>
    <w:rsid w:val="002D468D"/>
    <w:rsid w:val="002D69C9"/>
    <w:rsid w:val="002E3CCB"/>
    <w:rsid w:val="002E5D8E"/>
    <w:rsid w:val="002E7880"/>
    <w:rsid w:val="002F0469"/>
    <w:rsid w:val="002F100B"/>
    <w:rsid w:val="002F18C9"/>
    <w:rsid w:val="002F44F3"/>
    <w:rsid w:val="002F69F7"/>
    <w:rsid w:val="003050F3"/>
    <w:rsid w:val="00316BDC"/>
    <w:rsid w:val="00317E15"/>
    <w:rsid w:val="00320005"/>
    <w:rsid w:val="003213E0"/>
    <w:rsid w:val="003225B8"/>
    <w:rsid w:val="00322B7F"/>
    <w:rsid w:val="00334733"/>
    <w:rsid w:val="00337642"/>
    <w:rsid w:val="003461D1"/>
    <w:rsid w:val="00347766"/>
    <w:rsid w:val="0035076F"/>
    <w:rsid w:val="00353A60"/>
    <w:rsid w:val="0035438A"/>
    <w:rsid w:val="00355E1D"/>
    <w:rsid w:val="00361C68"/>
    <w:rsid w:val="00361E97"/>
    <w:rsid w:val="003660AC"/>
    <w:rsid w:val="00372910"/>
    <w:rsid w:val="00374395"/>
    <w:rsid w:val="0037465B"/>
    <w:rsid w:val="00375E07"/>
    <w:rsid w:val="003862C5"/>
    <w:rsid w:val="003920CC"/>
    <w:rsid w:val="00392DDB"/>
    <w:rsid w:val="00393982"/>
    <w:rsid w:val="0039706E"/>
    <w:rsid w:val="003A0EED"/>
    <w:rsid w:val="003A16AD"/>
    <w:rsid w:val="003A479B"/>
    <w:rsid w:val="003B1AA9"/>
    <w:rsid w:val="003B30E6"/>
    <w:rsid w:val="003B40DF"/>
    <w:rsid w:val="003B626F"/>
    <w:rsid w:val="003C11A4"/>
    <w:rsid w:val="003C3B90"/>
    <w:rsid w:val="003C710F"/>
    <w:rsid w:val="003D204D"/>
    <w:rsid w:val="003D5A2A"/>
    <w:rsid w:val="003E03B6"/>
    <w:rsid w:val="003E0DD6"/>
    <w:rsid w:val="003E1771"/>
    <w:rsid w:val="003E7F10"/>
    <w:rsid w:val="004008C4"/>
    <w:rsid w:val="00400D6E"/>
    <w:rsid w:val="004012DA"/>
    <w:rsid w:val="00406D1D"/>
    <w:rsid w:val="0041183D"/>
    <w:rsid w:val="004203B6"/>
    <w:rsid w:val="00422D7B"/>
    <w:rsid w:val="00424766"/>
    <w:rsid w:val="004253CB"/>
    <w:rsid w:val="00431A3F"/>
    <w:rsid w:val="00431E97"/>
    <w:rsid w:val="0043265D"/>
    <w:rsid w:val="00433575"/>
    <w:rsid w:val="004337DD"/>
    <w:rsid w:val="00450DAB"/>
    <w:rsid w:val="0045133F"/>
    <w:rsid w:val="00454941"/>
    <w:rsid w:val="00462188"/>
    <w:rsid w:val="00462F22"/>
    <w:rsid w:val="00465BF3"/>
    <w:rsid w:val="00470981"/>
    <w:rsid w:val="00470C1E"/>
    <w:rsid w:val="00471B53"/>
    <w:rsid w:val="00480BA1"/>
    <w:rsid w:val="0048119E"/>
    <w:rsid w:val="0048321E"/>
    <w:rsid w:val="0049184B"/>
    <w:rsid w:val="004A03AB"/>
    <w:rsid w:val="004A0418"/>
    <w:rsid w:val="004A1710"/>
    <w:rsid w:val="004A2F7D"/>
    <w:rsid w:val="004A46F4"/>
    <w:rsid w:val="004B019C"/>
    <w:rsid w:val="004C342A"/>
    <w:rsid w:val="004C491D"/>
    <w:rsid w:val="004C6882"/>
    <w:rsid w:val="004D1139"/>
    <w:rsid w:val="004D47EC"/>
    <w:rsid w:val="004E0738"/>
    <w:rsid w:val="004E7180"/>
    <w:rsid w:val="004F23AD"/>
    <w:rsid w:val="004F6F84"/>
    <w:rsid w:val="005065CE"/>
    <w:rsid w:val="00506E1B"/>
    <w:rsid w:val="005128C2"/>
    <w:rsid w:val="00513D4E"/>
    <w:rsid w:val="00514861"/>
    <w:rsid w:val="00515AD6"/>
    <w:rsid w:val="005165D5"/>
    <w:rsid w:val="0051753B"/>
    <w:rsid w:val="00524718"/>
    <w:rsid w:val="00524EB5"/>
    <w:rsid w:val="00525763"/>
    <w:rsid w:val="00531603"/>
    <w:rsid w:val="00531D34"/>
    <w:rsid w:val="0054204D"/>
    <w:rsid w:val="00547367"/>
    <w:rsid w:val="005518E9"/>
    <w:rsid w:val="005566B8"/>
    <w:rsid w:val="00556DC0"/>
    <w:rsid w:val="00560C1D"/>
    <w:rsid w:val="00560FA0"/>
    <w:rsid w:val="00574471"/>
    <w:rsid w:val="0058051F"/>
    <w:rsid w:val="0058435C"/>
    <w:rsid w:val="005852D3"/>
    <w:rsid w:val="00587FEC"/>
    <w:rsid w:val="00592960"/>
    <w:rsid w:val="00593E43"/>
    <w:rsid w:val="005A594E"/>
    <w:rsid w:val="005B18D1"/>
    <w:rsid w:val="005B2BCD"/>
    <w:rsid w:val="005C26BF"/>
    <w:rsid w:val="005C2C69"/>
    <w:rsid w:val="005D4A58"/>
    <w:rsid w:val="005D7C28"/>
    <w:rsid w:val="005E014B"/>
    <w:rsid w:val="005E3FF9"/>
    <w:rsid w:val="005E51BA"/>
    <w:rsid w:val="005F5F26"/>
    <w:rsid w:val="005F6E80"/>
    <w:rsid w:val="005F7318"/>
    <w:rsid w:val="00600C87"/>
    <w:rsid w:val="006025AF"/>
    <w:rsid w:val="00605373"/>
    <w:rsid w:val="00605601"/>
    <w:rsid w:val="006067EF"/>
    <w:rsid w:val="00615B15"/>
    <w:rsid w:val="00622D57"/>
    <w:rsid w:val="00624710"/>
    <w:rsid w:val="00626532"/>
    <w:rsid w:val="0063191E"/>
    <w:rsid w:val="00634E16"/>
    <w:rsid w:val="00636844"/>
    <w:rsid w:val="00636FA0"/>
    <w:rsid w:val="00644E00"/>
    <w:rsid w:val="006475F6"/>
    <w:rsid w:val="00651B76"/>
    <w:rsid w:val="00660B10"/>
    <w:rsid w:val="00664F78"/>
    <w:rsid w:val="00667EDE"/>
    <w:rsid w:val="00670FF8"/>
    <w:rsid w:val="00683AFB"/>
    <w:rsid w:val="00684721"/>
    <w:rsid w:val="006854CC"/>
    <w:rsid w:val="006901B9"/>
    <w:rsid w:val="00692D36"/>
    <w:rsid w:val="006A4056"/>
    <w:rsid w:val="006A6680"/>
    <w:rsid w:val="006B2FA8"/>
    <w:rsid w:val="006B37BF"/>
    <w:rsid w:val="006B4A8C"/>
    <w:rsid w:val="006C1513"/>
    <w:rsid w:val="006C66CA"/>
    <w:rsid w:val="006D1594"/>
    <w:rsid w:val="006D2321"/>
    <w:rsid w:val="006D2485"/>
    <w:rsid w:val="006D42AC"/>
    <w:rsid w:val="006E55A3"/>
    <w:rsid w:val="006F2A94"/>
    <w:rsid w:val="00700AA4"/>
    <w:rsid w:val="00705E02"/>
    <w:rsid w:val="007063AC"/>
    <w:rsid w:val="007104BF"/>
    <w:rsid w:val="00715B24"/>
    <w:rsid w:val="00715B51"/>
    <w:rsid w:val="0072242C"/>
    <w:rsid w:val="00724A93"/>
    <w:rsid w:val="0072773A"/>
    <w:rsid w:val="00734123"/>
    <w:rsid w:val="00735FBE"/>
    <w:rsid w:val="00737158"/>
    <w:rsid w:val="0074548F"/>
    <w:rsid w:val="00745FBE"/>
    <w:rsid w:val="00751C3A"/>
    <w:rsid w:val="00753733"/>
    <w:rsid w:val="00755200"/>
    <w:rsid w:val="007568E6"/>
    <w:rsid w:val="00764370"/>
    <w:rsid w:val="0076599A"/>
    <w:rsid w:val="00765D70"/>
    <w:rsid w:val="00767CB1"/>
    <w:rsid w:val="00770EEE"/>
    <w:rsid w:val="007741F3"/>
    <w:rsid w:val="007750FC"/>
    <w:rsid w:val="00777874"/>
    <w:rsid w:val="007811BA"/>
    <w:rsid w:val="0078158C"/>
    <w:rsid w:val="007822FE"/>
    <w:rsid w:val="00786494"/>
    <w:rsid w:val="00787146"/>
    <w:rsid w:val="00787E80"/>
    <w:rsid w:val="00791425"/>
    <w:rsid w:val="0079274A"/>
    <w:rsid w:val="00793292"/>
    <w:rsid w:val="007A066B"/>
    <w:rsid w:val="007A5BDC"/>
    <w:rsid w:val="007A5D7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24483"/>
    <w:rsid w:val="00824F6F"/>
    <w:rsid w:val="00826733"/>
    <w:rsid w:val="00826ADC"/>
    <w:rsid w:val="008312F8"/>
    <w:rsid w:val="00831FDC"/>
    <w:rsid w:val="0083633E"/>
    <w:rsid w:val="0083650A"/>
    <w:rsid w:val="00837C21"/>
    <w:rsid w:val="00840AF8"/>
    <w:rsid w:val="008438F7"/>
    <w:rsid w:val="00852B34"/>
    <w:rsid w:val="00855338"/>
    <w:rsid w:val="00857B2F"/>
    <w:rsid w:val="008600B8"/>
    <w:rsid w:val="00861892"/>
    <w:rsid w:val="0087005A"/>
    <w:rsid w:val="0087380E"/>
    <w:rsid w:val="00873D5B"/>
    <w:rsid w:val="00876D4B"/>
    <w:rsid w:val="00887BC6"/>
    <w:rsid w:val="00891288"/>
    <w:rsid w:val="00892965"/>
    <w:rsid w:val="0089708F"/>
    <w:rsid w:val="008A0D9F"/>
    <w:rsid w:val="008A32CD"/>
    <w:rsid w:val="008A37CF"/>
    <w:rsid w:val="008A7FFC"/>
    <w:rsid w:val="008B0A62"/>
    <w:rsid w:val="008B0DB3"/>
    <w:rsid w:val="008B1F2F"/>
    <w:rsid w:val="008B566D"/>
    <w:rsid w:val="008B6879"/>
    <w:rsid w:val="008B707D"/>
    <w:rsid w:val="008C00A2"/>
    <w:rsid w:val="008C1AC7"/>
    <w:rsid w:val="008C3624"/>
    <w:rsid w:val="008C3CB1"/>
    <w:rsid w:val="008C6FFE"/>
    <w:rsid w:val="008D3400"/>
    <w:rsid w:val="008E03E0"/>
    <w:rsid w:val="008E25F1"/>
    <w:rsid w:val="008E2DC9"/>
    <w:rsid w:val="008E315B"/>
    <w:rsid w:val="008E57F0"/>
    <w:rsid w:val="008F5FD4"/>
    <w:rsid w:val="008F6A60"/>
    <w:rsid w:val="0090212C"/>
    <w:rsid w:val="00902E38"/>
    <w:rsid w:val="009031C4"/>
    <w:rsid w:val="00913029"/>
    <w:rsid w:val="00914017"/>
    <w:rsid w:val="00914DF9"/>
    <w:rsid w:val="00916C0E"/>
    <w:rsid w:val="00932267"/>
    <w:rsid w:val="00933940"/>
    <w:rsid w:val="00933F41"/>
    <w:rsid w:val="00942165"/>
    <w:rsid w:val="00946E47"/>
    <w:rsid w:val="00951E38"/>
    <w:rsid w:val="00965069"/>
    <w:rsid w:val="00965BC5"/>
    <w:rsid w:val="00967DC5"/>
    <w:rsid w:val="00972C12"/>
    <w:rsid w:val="00973C91"/>
    <w:rsid w:val="00976AD5"/>
    <w:rsid w:val="00976F05"/>
    <w:rsid w:val="0098054D"/>
    <w:rsid w:val="009818B1"/>
    <w:rsid w:val="0098340A"/>
    <w:rsid w:val="00985681"/>
    <w:rsid w:val="00992503"/>
    <w:rsid w:val="0099575B"/>
    <w:rsid w:val="009960F1"/>
    <w:rsid w:val="009A319F"/>
    <w:rsid w:val="009B0570"/>
    <w:rsid w:val="009B56D1"/>
    <w:rsid w:val="009B68B1"/>
    <w:rsid w:val="009C20DF"/>
    <w:rsid w:val="009D0743"/>
    <w:rsid w:val="009D3D3B"/>
    <w:rsid w:val="009E7C06"/>
    <w:rsid w:val="009F589F"/>
    <w:rsid w:val="009F5D72"/>
    <w:rsid w:val="009F6843"/>
    <w:rsid w:val="00A000DC"/>
    <w:rsid w:val="00A011C2"/>
    <w:rsid w:val="00A01394"/>
    <w:rsid w:val="00A04987"/>
    <w:rsid w:val="00A05E9C"/>
    <w:rsid w:val="00A0670F"/>
    <w:rsid w:val="00A15F5F"/>
    <w:rsid w:val="00A17E40"/>
    <w:rsid w:val="00A20146"/>
    <w:rsid w:val="00A214BA"/>
    <w:rsid w:val="00A220F4"/>
    <w:rsid w:val="00A224A9"/>
    <w:rsid w:val="00A23DF8"/>
    <w:rsid w:val="00A2489E"/>
    <w:rsid w:val="00A2538A"/>
    <w:rsid w:val="00A32F86"/>
    <w:rsid w:val="00A401BA"/>
    <w:rsid w:val="00A418D1"/>
    <w:rsid w:val="00A41FE4"/>
    <w:rsid w:val="00A50EFA"/>
    <w:rsid w:val="00A540D2"/>
    <w:rsid w:val="00A60AD8"/>
    <w:rsid w:val="00A60B3F"/>
    <w:rsid w:val="00A80842"/>
    <w:rsid w:val="00A80DB1"/>
    <w:rsid w:val="00A80F6C"/>
    <w:rsid w:val="00A862FA"/>
    <w:rsid w:val="00A96148"/>
    <w:rsid w:val="00AA584D"/>
    <w:rsid w:val="00AA72B8"/>
    <w:rsid w:val="00AB1CF9"/>
    <w:rsid w:val="00AB40C6"/>
    <w:rsid w:val="00AB6927"/>
    <w:rsid w:val="00AB7AB4"/>
    <w:rsid w:val="00AC01AF"/>
    <w:rsid w:val="00AD0D0E"/>
    <w:rsid w:val="00AD38DB"/>
    <w:rsid w:val="00AD4DA6"/>
    <w:rsid w:val="00AE36D5"/>
    <w:rsid w:val="00AE3A80"/>
    <w:rsid w:val="00AE3D06"/>
    <w:rsid w:val="00AE41EC"/>
    <w:rsid w:val="00AE612F"/>
    <w:rsid w:val="00AE6A3E"/>
    <w:rsid w:val="00AF2C01"/>
    <w:rsid w:val="00AF5755"/>
    <w:rsid w:val="00AF72A3"/>
    <w:rsid w:val="00B01DA2"/>
    <w:rsid w:val="00B119CF"/>
    <w:rsid w:val="00B12489"/>
    <w:rsid w:val="00B155C1"/>
    <w:rsid w:val="00B269E7"/>
    <w:rsid w:val="00B2703E"/>
    <w:rsid w:val="00B315A7"/>
    <w:rsid w:val="00B3171D"/>
    <w:rsid w:val="00B337A3"/>
    <w:rsid w:val="00B33D75"/>
    <w:rsid w:val="00B33F05"/>
    <w:rsid w:val="00B37173"/>
    <w:rsid w:val="00B42E2C"/>
    <w:rsid w:val="00B43D32"/>
    <w:rsid w:val="00B440E0"/>
    <w:rsid w:val="00B447B5"/>
    <w:rsid w:val="00B44CE2"/>
    <w:rsid w:val="00B45643"/>
    <w:rsid w:val="00B46B74"/>
    <w:rsid w:val="00B5336F"/>
    <w:rsid w:val="00B56549"/>
    <w:rsid w:val="00B60A55"/>
    <w:rsid w:val="00B66DE5"/>
    <w:rsid w:val="00B67FB7"/>
    <w:rsid w:val="00B86F43"/>
    <w:rsid w:val="00B93CF3"/>
    <w:rsid w:val="00B958CF"/>
    <w:rsid w:val="00B95BC1"/>
    <w:rsid w:val="00B969A2"/>
    <w:rsid w:val="00B96A48"/>
    <w:rsid w:val="00BA049A"/>
    <w:rsid w:val="00BA1A4D"/>
    <w:rsid w:val="00BB1136"/>
    <w:rsid w:val="00BB3BF2"/>
    <w:rsid w:val="00BB4385"/>
    <w:rsid w:val="00BB5F35"/>
    <w:rsid w:val="00BB65FD"/>
    <w:rsid w:val="00BC1B29"/>
    <w:rsid w:val="00BC1D96"/>
    <w:rsid w:val="00BD0AC3"/>
    <w:rsid w:val="00BD0C7E"/>
    <w:rsid w:val="00BE1EF0"/>
    <w:rsid w:val="00BE54C6"/>
    <w:rsid w:val="00BF02CF"/>
    <w:rsid w:val="00BF05A9"/>
    <w:rsid w:val="00BF1CDE"/>
    <w:rsid w:val="00C03139"/>
    <w:rsid w:val="00C034E2"/>
    <w:rsid w:val="00C05AD1"/>
    <w:rsid w:val="00C07893"/>
    <w:rsid w:val="00C10B7D"/>
    <w:rsid w:val="00C11528"/>
    <w:rsid w:val="00C1214C"/>
    <w:rsid w:val="00C16D9F"/>
    <w:rsid w:val="00C30F6B"/>
    <w:rsid w:val="00C31E4F"/>
    <w:rsid w:val="00C34165"/>
    <w:rsid w:val="00C361C2"/>
    <w:rsid w:val="00C43CB0"/>
    <w:rsid w:val="00C51E12"/>
    <w:rsid w:val="00C5287C"/>
    <w:rsid w:val="00C52B7C"/>
    <w:rsid w:val="00C54AA6"/>
    <w:rsid w:val="00C54B2E"/>
    <w:rsid w:val="00C6270D"/>
    <w:rsid w:val="00C74EFC"/>
    <w:rsid w:val="00C75D09"/>
    <w:rsid w:val="00C76428"/>
    <w:rsid w:val="00C810F0"/>
    <w:rsid w:val="00C82686"/>
    <w:rsid w:val="00C92916"/>
    <w:rsid w:val="00C93739"/>
    <w:rsid w:val="00CA09C0"/>
    <w:rsid w:val="00CA1395"/>
    <w:rsid w:val="00CA34DF"/>
    <w:rsid w:val="00CA6D3A"/>
    <w:rsid w:val="00CA72C0"/>
    <w:rsid w:val="00CA7469"/>
    <w:rsid w:val="00CA7922"/>
    <w:rsid w:val="00CB15B3"/>
    <w:rsid w:val="00CB1906"/>
    <w:rsid w:val="00CB6D7C"/>
    <w:rsid w:val="00CD158F"/>
    <w:rsid w:val="00CD1F0E"/>
    <w:rsid w:val="00CE08B5"/>
    <w:rsid w:val="00CE0E53"/>
    <w:rsid w:val="00CE0EC0"/>
    <w:rsid w:val="00CE4C8F"/>
    <w:rsid w:val="00CE5507"/>
    <w:rsid w:val="00CE77EB"/>
    <w:rsid w:val="00CE7C4E"/>
    <w:rsid w:val="00CF083D"/>
    <w:rsid w:val="00CF3A2E"/>
    <w:rsid w:val="00CF3DAA"/>
    <w:rsid w:val="00CF6A29"/>
    <w:rsid w:val="00D0155F"/>
    <w:rsid w:val="00D01F0B"/>
    <w:rsid w:val="00D03322"/>
    <w:rsid w:val="00D161CA"/>
    <w:rsid w:val="00D177BB"/>
    <w:rsid w:val="00D269CC"/>
    <w:rsid w:val="00D30655"/>
    <w:rsid w:val="00D4130B"/>
    <w:rsid w:val="00D4661D"/>
    <w:rsid w:val="00D51FD2"/>
    <w:rsid w:val="00D562E4"/>
    <w:rsid w:val="00D56C2C"/>
    <w:rsid w:val="00D6076E"/>
    <w:rsid w:val="00D66983"/>
    <w:rsid w:val="00D67A98"/>
    <w:rsid w:val="00D736A6"/>
    <w:rsid w:val="00D77674"/>
    <w:rsid w:val="00D80607"/>
    <w:rsid w:val="00D90AE2"/>
    <w:rsid w:val="00DA19AD"/>
    <w:rsid w:val="00DA23E5"/>
    <w:rsid w:val="00DA2D8D"/>
    <w:rsid w:val="00DA34FA"/>
    <w:rsid w:val="00DA3F7B"/>
    <w:rsid w:val="00DA57DA"/>
    <w:rsid w:val="00DA5C67"/>
    <w:rsid w:val="00DA7EFE"/>
    <w:rsid w:val="00DB4509"/>
    <w:rsid w:val="00DC1BF9"/>
    <w:rsid w:val="00DC2C12"/>
    <w:rsid w:val="00DC5B21"/>
    <w:rsid w:val="00DD0300"/>
    <w:rsid w:val="00DD5681"/>
    <w:rsid w:val="00DD5AA6"/>
    <w:rsid w:val="00DE1BD5"/>
    <w:rsid w:val="00DE2554"/>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430A"/>
    <w:rsid w:val="00E86D91"/>
    <w:rsid w:val="00E87C8A"/>
    <w:rsid w:val="00EA022C"/>
    <w:rsid w:val="00EA29A8"/>
    <w:rsid w:val="00EA43B1"/>
    <w:rsid w:val="00EB0A16"/>
    <w:rsid w:val="00EB203F"/>
    <w:rsid w:val="00EB4461"/>
    <w:rsid w:val="00EC6888"/>
    <w:rsid w:val="00EC7AE2"/>
    <w:rsid w:val="00EE0051"/>
    <w:rsid w:val="00EE222D"/>
    <w:rsid w:val="00EE3DA3"/>
    <w:rsid w:val="00EE4040"/>
    <w:rsid w:val="00EF1D47"/>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50288"/>
    <w:rsid w:val="00F62952"/>
    <w:rsid w:val="00F62CBD"/>
    <w:rsid w:val="00F63814"/>
    <w:rsid w:val="00F64F13"/>
    <w:rsid w:val="00F71DA9"/>
    <w:rsid w:val="00F71FF6"/>
    <w:rsid w:val="00F74B5B"/>
    <w:rsid w:val="00F84BE2"/>
    <w:rsid w:val="00F850D1"/>
    <w:rsid w:val="00F8548C"/>
    <w:rsid w:val="00F93B8D"/>
    <w:rsid w:val="00F95B00"/>
    <w:rsid w:val="00FA2BB3"/>
    <w:rsid w:val="00FA78C6"/>
    <w:rsid w:val="00FB0CA6"/>
    <w:rsid w:val="00FB0E6D"/>
    <w:rsid w:val="00FB2576"/>
    <w:rsid w:val="00FB42E0"/>
    <w:rsid w:val="00FB4C7E"/>
    <w:rsid w:val="00FC1470"/>
    <w:rsid w:val="00FC39EF"/>
    <w:rsid w:val="00FC4A62"/>
    <w:rsid w:val="00FC522F"/>
    <w:rsid w:val="00FC74BA"/>
    <w:rsid w:val="00FC760F"/>
    <w:rsid w:val="00FD3451"/>
    <w:rsid w:val="00FD6D5A"/>
    <w:rsid w:val="00FE486F"/>
    <w:rsid w:val="00FF66D3"/>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D2FAE"/>
  <w15:chartTrackingRefBased/>
  <w15:docId w15:val="{AC932160-63F1-4B60-BFD7-9A4CFBD9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33D75"/>
    <w:rPr>
      <w:rFonts w:eastAsiaTheme="minorEastAsia"/>
    </w:rPr>
  </w:style>
  <w:style w:type="paragraph" w:styleId="Heading1">
    <w:name w:val="heading 1"/>
    <w:next w:val="Normal"/>
    <w:link w:val="Heading1Char"/>
    <w:qFormat/>
    <w:rsid w:val="00B33D75"/>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B33D75"/>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B33D75"/>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B33D75"/>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B33D7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B33D7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B33D7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B33D7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B33D7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D75"/>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B33D75"/>
    <w:rPr>
      <w:rFonts w:eastAsiaTheme="majorEastAsia" w:cstheme="majorBidi"/>
      <w:b/>
      <w:bCs/>
      <w:i/>
      <w:iCs/>
      <w:sz w:val="28"/>
      <w:szCs w:val="28"/>
    </w:rPr>
  </w:style>
  <w:style w:type="character" w:customStyle="1" w:styleId="Heading3Char">
    <w:name w:val="Heading 3 Char"/>
    <w:basedOn w:val="DefaultParagraphFont"/>
    <w:link w:val="Heading3"/>
    <w:uiPriority w:val="2"/>
    <w:rsid w:val="00B33D75"/>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B33D75"/>
    <w:rPr>
      <w:rFonts w:eastAsiaTheme="minorEastAsia" w:cs="Times New Roman"/>
      <w:b/>
      <w:szCs w:val="24"/>
    </w:rPr>
  </w:style>
  <w:style w:type="character" w:customStyle="1" w:styleId="Heading5Char">
    <w:name w:val="Heading 5 Char"/>
    <w:basedOn w:val="DefaultParagraphFont"/>
    <w:link w:val="Heading5"/>
    <w:uiPriority w:val="9"/>
    <w:semiHidden/>
    <w:rsid w:val="00B33D7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33D7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33D7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33D7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33D75"/>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B3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5"/>
    <w:rPr>
      <w:rFonts w:ascii="Segoe UI" w:eastAsiaTheme="minorEastAsia" w:hAnsi="Segoe UI" w:cs="Segoe UI"/>
      <w:sz w:val="18"/>
      <w:szCs w:val="18"/>
    </w:rPr>
  </w:style>
  <w:style w:type="character" w:customStyle="1" w:styleId="AllCaps">
    <w:name w:val="AllCaps"/>
    <w:uiPriority w:val="5"/>
    <w:qFormat/>
    <w:rsid w:val="00B33D75"/>
    <w:rPr>
      <w:caps/>
      <w:smallCaps w:val="0"/>
    </w:rPr>
  </w:style>
  <w:style w:type="paragraph" w:styleId="ListParagraph">
    <w:name w:val="List Paragraph"/>
    <w:basedOn w:val="Normal"/>
    <w:qFormat/>
    <w:rsid w:val="00B33D75"/>
    <w:pPr>
      <w:contextualSpacing/>
    </w:pPr>
  </w:style>
  <w:style w:type="table" w:styleId="PlainTable3">
    <w:name w:val="Plain Table 3"/>
    <w:basedOn w:val="TableNormal"/>
    <w:uiPriority w:val="43"/>
    <w:locked/>
    <w:rsid w:val="00B33D75"/>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B33D75"/>
    <w:rPr>
      <w:i/>
      <w:iCs/>
    </w:rPr>
  </w:style>
  <w:style w:type="paragraph" w:styleId="Footer">
    <w:name w:val="footer"/>
    <w:basedOn w:val="Normal"/>
    <w:link w:val="FooterChar"/>
    <w:uiPriority w:val="99"/>
    <w:unhideWhenUsed/>
    <w:rsid w:val="00B33D75"/>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B33D75"/>
    <w:rPr>
      <w:rFonts w:eastAsiaTheme="minorEastAsia"/>
    </w:rPr>
  </w:style>
  <w:style w:type="numbering" w:customStyle="1" w:styleId="H1BL">
    <w:name w:val="H1BL"/>
    <w:uiPriority w:val="99"/>
    <w:rsid w:val="00B33D75"/>
    <w:pPr>
      <w:numPr>
        <w:numId w:val="3"/>
      </w:numPr>
    </w:pPr>
  </w:style>
  <w:style w:type="numbering" w:customStyle="1" w:styleId="H1NL">
    <w:name w:val="H1NL"/>
    <w:basedOn w:val="NoList"/>
    <w:uiPriority w:val="99"/>
    <w:rsid w:val="00B33D75"/>
    <w:pPr>
      <w:numPr>
        <w:numId w:val="4"/>
      </w:numPr>
    </w:pPr>
  </w:style>
  <w:style w:type="paragraph" w:styleId="Header">
    <w:name w:val="header"/>
    <w:basedOn w:val="Normal"/>
    <w:link w:val="HeaderChar"/>
    <w:uiPriority w:val="99"/>
    <w:unhideWhenUsed/>
    <w:qFormat/>
    <w:rsid w:val="00B33D75"/>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B33D75"/>
    <w:rPr>
      <w:rFonts w:eastAsiaTheme="minorEastAsia"/>
    </w:rPr>
  </w:style>
  <w:style w:type="character" w:styleId="Hyperlink">
    <w:name w:val="Hyperlink"/>
    <w:basedOn w:val="DefaultParagraphFont"/>
    <w:uiPriority w:val="99"/>
    <w:unhideWhenUsed/>
    <w:qFormat/>
    <w:rsid w:val="00B33D75"/>
    <w:rPr>
      <w:color w:val="0563C1" w:themeColor="hyperlink"/>
      <w:u w:val="single"/>
    </w:rPr>
  </w:style>
  <w:style w:type="paragraph" w:styleId="NoSpacing">
    <w:name w:val="No Spacing"/>
    <w:uiPriority w:val="1"/>
    <w:qFormat/>
    <w:rsid w:val="00B33D75"/>
    <w:pPr>
      <w:spacing w:after="0" w:line="240" w:lineRule="auto"/>
    </w:pPr>
    <w:rPr>
      <w:rFonts w:eastAsiaTheme="minorEastAsia"/>
    </w:rPr>
  </w:style>
  <w:style w:type="character" w:styleId="PlaceholderText">
    <w:name w:val="Placeholder Text"/>
    <w:basedOn w:val="DefaultParagraphFont"/>
    <w:uiPriority w:val="99"/>
    <w:semiHidden/>
    <w:rsid w:val="00B33D75"/>
    <w:rPr>
      <w:color w:val="808080"/>
    </w:rPr>
  </w:style>
  <w:style w:type="paragraph" w:styleId="Quote">
    <w:name w:val="Quote"/>
    <w:basedOn w:val="Normal"/>
    <w:next w:val="Normal"/>
    <w:link w:val="QuoteChar"/>
    <w:uiPriority w:val="29"/>
    <w:qFormat/>
    <w:rsid w:val="00B33D7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33D75"/>
    <w:rPr>
      <w:rFonts w:eastAsiaTheme="minorEastAsia"/>
      <w:color w:val="44546A" w:themeColor="text2"/>
      <w:sz w:val="24"/>
      <w:szCs w:val="24"/>
    </w:rPr>
  </w:style>
  <w:style w:type="character" w:styleId="Strong">
    <w:name w:val="Strong"/>
    <w:aliases w:val="bold"/>
    <w:basedOn w:val="DefaultParagraphFont"/>
    <w:uiPriority w:val="4"/>
    <w:qFormat/>
    <w:rsid w:val="00B33D75"/>
    <w:rPr>
      <w:b/>
      <w:bCs/>
    </w:rPr>
  </w:style>
  <w:style w:type="character" w:customStyle="1" w:styleId="Subscript">
    <w:name w:val="Subscript"/>
    <w:aliases w:val="sbs"/>
    <w:basedOn w:val="DefaultParagraphFont"/>
    <w:uiPriority w:val="5"/>
    <w:qFormat/>
    <w:rsid w:val="00B33D75"/>
    <w:rPr>
      <w:vertAlign w:val="subscript"/>
    </w:rPr>
  </w:style>
  <w:style w:type="paragraph" w:styleId="Subtitle">
    <w:name w:val="Subtitle"/>
    <w:basedOn w:val="Normal"/>
    <w:next w:val="Normal"/>
    <w:link w:val="SubtitleChar"/>
    <w:uiPriority w:val="6"/>
    <w:qFormat/>
    <w:rsid w:val="00B33D75"/>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B33D75"/>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B33D75"/>
    <w:rPr>
      <w:vertAlign w:val="superscript"/>
    </w:rPr>
  </w:style>
  <w:style w:type="paragraph" w:styleId="Title">
    <w:name w:val="Title"/>
    <w:basedOn w:val="Normal"/>
    <w:next w:val="Subtitle"/>
    <w:link w:val="TitleChar"/>
    <w:uiPriority w:val="6"/>
    <w:qFormat/>
    <w:rsid w:val="00B33D75"/>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B33D75"/>
    <w:rPr>
      <w:rFonts w:eastAsiaTheme="majorEastAsia" w:cstheme="majorBidi"/>
      <w:b/>
      <w:bCs/>
      <w:kern w:val="28"/>
      <w:sz w:val="36"/>
      <w:szCs w:val="32"/>
    </w:rPr>
  </w:style>
  <w:style w:type="paragraph" w:styleId="TOC1">
    <w:name w:val="toc 1"/>
    <w:basedOn w:val="Normal"/>
    <w:next w:val="Normal"/>
    <w:uiPriority w:val="39"/>
    <w:unhideWhenUsed/>
    <w:qFormat/>
    <w:rsid w:val="00B33D75"/>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B33D75"/>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B33D75"/>
    <w:pPr>
      <w:spacing w:before="120"/>
      <w:outlineLvl w:val="9"/>
    </w:pPr>
  </w:style>
  <w:style w:type="table" w:styleId="TableGrid">
    <w:name w:val="Table Grid"/>
    <w:basedOn w:val="TableNormal"/>
    <w:uiPriority w:val="39"/>
    <w:locked/>
    <w:rsid w:val="00B3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33D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33D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B33D75"/>
    <w:pPr>
      <w:jc w:val="center"/>
    </w:pPr>
  </w:style>
  <w:style w:type="paragraph" w:customStyle="1" w:styleId="NormalFont9">
    <w:name w:val="NormalFont 9"/>
    <w:aliases w:val="nf"/>
    <w:basedOn w:val="Normal"/>
    <w:qFormat/>
    <w:rsid w:val="00B33D75"/>
    <w:rPr>
      <w:sz w:val="18"/>
      <w:szCs w:val="18"/>
    </w:rPr>
  </w:style>
  <w:style w:type="table" w:styleId="PlainTable1">
    <w:name w:val="Plain Table 1"/>
    <w:basedOn w:val="TableNormal"/>
    <w:uiPriority w:val="41"/>
    <w:locked/>
    <w:rsid w:val="00B33D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B33D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B33D75"/>
    <w:rPr>
      <w:rFonts w:asciiTheme="minorHAnsi" w:hAnsiTheme="minorHAnsi"/>
      <w:i/>
      <w:sz w:val="22"/>
      <w:u w:val="single"/>
    </w:rPr>
  </w:style>
  <w:style w:type="paragraph" w:customStyle="1" w:styleId="LDApprovalld">
    <w:name w:val="LD Approvalld"/>
    <w:basedOn w:val="Normal"/>
    <w:uiPriority w:val="6"/>
    <w:qFormat/>
    <w:rsid w:val="00B33D75"/>
    <w:rPr>
      <w:b/>
      <w:i/>
      <w:color w:val="FF0000"/>
      <w:sz w:val="28"/>
      <w:szCs w:val="28"/>
    </w:rPr>
  </w:style>
  <w:style w:type="character" w:styleId="CommentReference">
    <w:name w:val="annotation reference"/>
    <w:basedOn w:val="DefaultParagraphFont"/>
    <w:uiPriority w:val="99"/>
    <w:semiHidden/>
    <w:unhideWhenUsed/>
    <w:rsid w:val="00B33D75"/>
    <w:rPr>
      <w:sz w:val="16"/>
      <w:szCs w:val="16"/>
    </w:rPr>
  </w:style>
  <w:style w:type="paragraph" w:styleId="CommentText">
    <w:name w:val="annotation text"/>
    <w:basedOn w:val="Normal"/>
    <w:link w:val="CommentTextChar"/>
    <w:uiPriority w:val="99"/>
    <w:semiHidden/>
    <w:unhideWhenUsed/>
    <w:rsid w:val="00B33D75"/>
    <w:rPr>
      <w:sz w:val="20"/>
      <w:szCs w:val="20"/>
    </w:rPr>
  </w:style>
  <w:style w:type="character" w:customStyle="1" w:styleId="CommentTextChar">
    <w:name w:val="Comment Text Char"/>
    <w:basedOn w:val="DefaultParagraphFont"/>
    <w:link w:val="CommentText"/>
    <w:uiPriority w:val="99"/>
    <w:semiHidden/>
    <w:rsid w:val="00B33D75"/>
    <w:rPr>
      <w:rFonts w:eastAsiaTheme="minorEastAsia"/>
      <w:sz w:val="20"/>
      <w:szCs w:val="20"/>
    </w:rPr>
  </w:style>
  <w:style w:type="paragraph" w:styleId="ListBullet">
    <w:name w:val="List Bullet"/>
    <w:basedOn w:val="Normal"/>
    <w:uiPriority w:val="99"/>
    <w:unhideWhenUsed/>
    <w:locked/>
    <w:rsid w:val="00B33D75"/>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B33D75"/>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B33D75"/>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B33D7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B33D75"/>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B33D75"/>
    <w:pPr>
      <w:spacing w:after="0"/>
      <w:ind w:left="660"/>
    </w:pPr>
    <w:rPr>
      <w:sz w:val="18"/>
      <w:szCs w:val="18"/>
    </w:rPr>
  </w:style>
  <w:style w:type="paragraph" w:styleId="TOC5">
    <w:name w:val="toc 5"/>
    <w:basedOn w:val="Normal"/>
    <w:next w:val="Normal"/>
    <w:autoRedefine/>
    <w:uiPriority w:val="39"/>
    <w:unhideWhenUsed/>
    <w:locked/>
    <w:rsid w:val="00B33D75"/>
    <w:pPr>
      <w:spacing w:after="0"/>
      <w:ind w:left="880"/>
    </w:pPr>
    <w:rPr>
      <w:sz w:val="18"/>
      <w:szCs w:val="18"/>
    </w:rPr>
  </w:style>
  <w:style w:type="paragraph" w:styleId="TOC6">
    <w:name w:val="toc 6"/>
    <w:basedOn w:val="Normal"/>
    <w:next w:val="Normal"/>
    <w:autoRedefine/>
    <w:uiPriority w:val="39"/>
    <w:unhideWhenUsed/>
    <w:locked/>
    <w:rsid w:val="00B33D75"/>
    <w:pPr>
      <w:spacing w:after="0"/>
      <w:ind w:left="1100"/>
    </w:pPr>
    <w:rPr>
      <w:sz w:val="18"/>
      <w:szCs w:val="18"/>
    </w:rPr>
  </w:style>
  <w:style w:type="paragraph" w:styleId="TOC7">
    <w:name w:val="toc 7"/>
    <w:basedOn w:val="Normal"/>
    <w:next w:val="Normal"/>
    <w:autoRedefine/>
    <w:uiPriority w:val="39"/>
    <w:unhideWhenUsed/>
    <w:locked/>
    <w:rsid w:val="00B33D75"/>
    <w:pPr>
      <w:spacing w:after="0"/>
      <w:ind w:left="1320"/>
    </w:pPr>
    <w:rPr>
      <w:sz w:val="18"/>
      <w:szCs w:val="18"/>
    </w:rPr>
  </w:style>
  <w:style w:type="paragraph" w:styleId="TOC8">
    <w:name w:val="toc 8"/>
    <w:basedOn w:val="Normal"/>
    <w:next w:val="Normal"/>
    <w:autoRedefine/>
    <w:uiPriority w:val="39"/>
    <w:unhideWhenUsed/>
    <w:locked/>
    <w:rsid w:val="00B33D75"/>
    <w:pPr>
      <w:spacing w:after="0"/>
      <w:ind w:left="1540"/>
    </w:pPr>
    <w:rPr>
      <w:sz w:val="18"/>
      <w:szCs w:val="18"/>
    </w:rPr>
  </w:style>
  <w:style w:type="paragraph" w:styleId="TOC9">
    <w:name w:val="toc 9"/>
    <w:basedOn w:val="Normal"/>
    <w:next w:val="Normal"/>
    <w:autoRedefine/>
    <w:uiPriority w:val="39"/>
    <w:unhideWhenUsed/>
    <w:locked/>
    <w:rsid w:val="00B33D75"/>
    <w:pPr>
      <w:spacing w:after="0"/>
      <w:ind w:left="1760"/>
    </w:pPr>
    <w:rPr>
      <w:sz w:val="18"/>
      <w:szCs w:val="18"/>
    </w:rPr>
  </w:style>
  <w:style w:type="paragraph" w:customStyle="1" w:styleId="CellNormal">
    <w:name w:val="Cell Normal"/>
    <w:qFormat/>
    <w:rsid w:val="00B33D75"/>
    <w:pPr>
      <w:spacing w:after="0"/>
    </w:pPr>
    <w:rPr>
      <w:rFonts w:eastAsiaTheme="minorEastAsia"/>
    </w:rPr>
  </w:style>
  <w:style w:type="numbering" w:customStyle="1" w:styleId="H1CL">
    <w:name w:val="H1CL"/>
    <w:uiPriority w:val="99"/>
    <w:rsid w:val="00B33D75"/>
    <w:pPr>
      <w:numPr>
        <w:numId w:val="2"/>
      </w:numPr>
    </w:pPr>
  </w:style>
  <w:style w:type="table" w:customStyle="1" w:styleId="Proof-Trg">
    <w:name w:val="Proof-Trg"/>
    <w:basedOn w:val="TableNormal"/>
    <w:uiPriority w:val="99"/>
    <w:rsid w:val="00B3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B33D75"/>
    <w:pPr>
      <w:spacing w:after="0"/>
    </w:pPr>
    <w:rPr>
      <w:sz w:val="18"/>
    </w:rPr>
  </w:style>
  <w:style w:type="paragraph" w:customStyle="1" w:styleId="RevDate">
    <w:name w:val="RevDate"/>
    <w:basedOn w:val="Normal"/>
    <w:next w:val="NoSpacing"/>
    <w:link w:val="RevDateChar"/>
    <w:qFormat/>
    <w:rsid w:val="00B33D75"/>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B33D75"/>
    <w:rPr>
      <w:rFonts w:eastAsiaTheme="minorEastAsia" w:cs="Times New Roman"/>
      <w:szCs w:val="24"/>
    </w:rPr>
  </w:style>
  <w:style w:type="character" w:styleId="FollowedHyperlink">
    <w:name w:val="FollowedHyperlink"/>
    <w:basedOn w:val="DefaultParagraphFont"/>
    <w:uiPriority w:val="99"/>
    <w:semiHidden/>
    <w:unhideWhenUsed/>
    <w:rsid w:val="00B33D75"/>
    <w:rPr>
      <w:color w:val="954F72" w:themeColor="followedHyperlink"/>
      <w:u w:val="single"/>
    </w:rPr>
  </w:style>
  <w:style w:type="paragraph" w:customStyle="1" w:styleId="IssueDate">
    <w:name w:val="IssueDate"/>
    <w:basedOn w:val="Normal"/>
    <w:next w:val="RevDate"/>
    <w:link w:val="IssueDateChar"/>
    <w:uiPriority w:val="6"/>
    <w:qFormat/>
    <w:rsid w:val="00B33D75"/>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B33D75"/>
    <w:rPr>
      <w:rFonts w:eastAsiaTheme="minorEastAsia" w:cs="Times New Roman"/>
      <w:szCs w:val="24"/>
    </w:rPr>
  </w:style>
  <w:style w:type="paragraph" w:customStyle="1" w:styleId="Appendix">
    <w:name w:val="Appendix"/>
    <w:basedOn w:val="Heading1"/>
    <w:next w:val="Normal"/>
    <w:qFormat/>
    <w:rsid w:val="00B33D75"/>
    <w:pPr>
      <w:numPr>
        <w:numId w:val="5"/>
      </w:numPr>
      <w:pBdr>
        <w:bottom w:val="thinThickMediumGap" w:sz="24" w:space="1" w:color="002060"/>
      </w:pBdr>
    </w:pPr>
  </w:style>
  <w:style w:type="paragraph" w:customStyle="1" w:styleId="Attachment">
    <w:name w:val="Attachment"/>
    <w:basedOn w:val="Appendix"/>
    <w:next w:val="Normal"/>
    <w:qFormat/>
    <w:rsid w:val="00B33D75"/>
    <w:pPr>
      <w:numPr>
        <w:numId w:val="6"/>
      </w:numPr>
      <w:ind w:left="0"/>
    </w:pPr>
  </w:style>
  <w:style w:type="paragraph" w:customStyle="1" w:styleId="SOPDescr">
    <w:name w:val="SOPDescr"/>
    <w:basedOn w:val="Normal"/>
    <w:next w:val="Normal"/>
    <w:qFormat/>
    <w:rsid w:val="00B33D75"/>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B33D75"/>
    <w:pPr>
      <w:jc w:val="center"/>
    </w:pPr>
    <w:rPr>
      <w:sz w:val="22"/>
      <w:szCs w:val="22"/>
    </w:rPr>
  </w:style>
  <w:style w:type="numbering" w:customStyle="1" w:styleId="H2BL">
    <w:name w:val="H2BL"/>
    <w:uiPriority w:val="99"/>
    <w:rsid w:val="00B33D75"/>
    <w:pPr>
      <w:numPr>
        <w:numId w:val="7"/>
      </w:numPr>
    </w:pPr>
  </w:style>
  <w:style w:type="numbering" w:customStyle="1" w:styleId="H2CL">
    <w:name w:val="H2CL"/>
    <w:uiPriority w:val="99"/>
    <w:rsid w:val="00B33D75"/>
    <w:pPr>
      <w:numPr>
        <w:numId w:val="8"/>
      </w:numPr>
    </w:pPr>
  </w:style>
  <w:style w:type="numbering" w:customStyle="1" w:styleId="H2NL">
    <w:name w:val="H2NL"/>
    <w:uiPriority w:val="99"/>
    <w:rsid w:val="00B33D75"/>
    <w:pPr>
      <w:numPr>
        <w:numId w:val="15"/>
      </w:numPr>
    </w:pPr>
  </w:style>
  <w:style w:type="numbering" w:customStyle="1" w:styleId="H3BL">
    <w:name w:val="H3BL"/>
    <w:uiPriority w:val="99"/>
    <w:rsid w:val="00B33D75"/>
    <w:pPr>
      <w:numPr>
        <w:numId w:val="10"/>
      </w:numPr>
    </w:pPr>
  </w:style>
  <w:style w:type="numbering" w:customStyle="1" w:styleId="H3CL">
    <w:name w:val="H3CL"/>
    <w:uiPriority w:val="99"/>
    <w:rsid w:val="00B33D75"/>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B33D75"/>
    <w:pPr>
      <w:numPr>
        <w:numId w:val="12"/>
      </w:numPr>
    </w:pPr>
  </w:style>
  <w:style w:type="numbering" w:customStyle="1" w:styleId="H4CL">
    <w:name w:val="H4CL"/>
    <w:uiPriority w:val="99"/>
    <w:rsid w:val="00B33D75"/>
    <w:pPr>
      <w:numPr>
        <w:numId w:val="13"/>
      </w:numPr>
    </w:pPr>
  </w:style>
  <w:style w:type="numbering" w:customStyle="1" w:styleId="H4NL">
    <w:name w:val="H4NL"/>
    <w:uiPriority w:val="99"/>
    <w:rsid w:val="00B33D75"/>
    <w:pPr>
      <w:numPr>
        <w:numId w:val="14"/>
      </w:numPr>
    </w:pPr>
  </w:style>
  <w:style w:type="numbering" w:customStyle="1" w:styleId="H3NL">
    <w:name w:val="H3NL"/>
    <w:uiPriority w:val="99"/>
    <w:rsid w:val="00B33D75"/>
    <w:pPr>
      <w:numPr>
        <w:numId w:val="9"/>
      </w:numPr>
    </w:pPr>
  </w:style>
  <w:style w:type="paragraph" w:customStyle="1" w:styleId="25NormaIndent">
    <w:name w:val=".25 Norma Indent"/>
    <w:basedOn w:val="Normal"/>
    <w:next w:val="ListParagraph"/>
    <w:qFormat/>
    <w:rsid w:val="00B33D75"/>
    <w:pPr>
      <w:ind w:left="360"/>
    </w:pPr>
  </w:style>
  <w:style w:type="paragraph" w:customStyle="1" w:styleId="5NormalIndent">
    <w:name w:val=".5 Normal Indent"/>
    <w:basedOn w:val="Normal"/>
    <w:next w:val="ListParagraph"/>
    <w:qFormat/>
    <w:rsid w:val="00B33D75"/>
    <w:pPr>
      <w:ind w:left="720"/>
    </w:pPr>
  </w:style>
  <w:style w:type="paragraph" w:customStyle="1" w:styleId="Body">
    <w:name w:val="Body"/>
    <w:basedOn w:val="Normal"/>
    <w:qFormat/>
    <w:rsid w:val="00B33D75"/>
    <w:pPr>
      <w:spacing w:after="0" w:line="240" w:lineRule="auto"/>
    </w:pPr>
  </w:style>
  <w:style w:type="paragraph" w:styleId="CommentSubject">
    <w:name w:val="annotation subject"/>
    <w:basedOn w:val="CommentText"/>
    <w:next w:val="CommentText"/>
    <w:link w:val="CommentSubjectChar"/>
    <w:uiPriority w:val="99"/>
    <w:semiHidden/>
    <w:unhideWhenUsed/>
    <w:rsid w:val="00514861"/>
    <w:pPr>
      <w:spacing w:line="240" w:lineRule="auto"/>
    </w:pPr>
    <w:rPr>
      <w:b/>
      <w:bCs/>
    </w:rPr>
  </w:style>
  <w:style w:type="character" w:customStyle="1" w:styleId="CommentSubjectChar">
    <w:name w:val="Comment Subject Char"/>
    <w:basedOn w:val="CommentTextChar"/>
    <w:link w:val="CommentSubject"/>
    <w:uiPriority w:val="99"/>
    <w:semiHidden/>
    <w:rsid w:val="0051486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4D0E11B5444F498044F0081B03C1B8"/>
        <w:category>
          <w:name w:val="General"/>
          <w:gallery w:val="placeholder"/>
        </w:category>
        <w:types>
          <w:type w:val="bbPlcHdr"/>
        </w:types>
        <w:behaviors>
          <w:behavior w:val="content"/>
        </w:behaviors>
        <w:guid w:val="{EE438416-9947-4BD6-85B9-A05FF900DF71}"/>
      </w:docPartPr>
      <w:docPartBody>
        <w:p w:rsidR="00186224" w:rsidRDefault="004C7297">
          <w:pPr>
            <w:pStyle w:val="AE4D0E11B5444F498044F0081B03C1B8"/>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680D91B-FA3E-4861-BB88-77C0F6436476}"/>
      </w:docPartPr>
      <w:docPartBody>
        <w:p w:rsidR="006F16EE" w:rsidRDefault="00041427">
          <w:r w:rsidRPr="00C00744">
            <w:rPr>
              <w:rStyle w:val="PlaceholderText"/>
            </w:rPr>
            <w:t>Click or tap here to enter text.</w:t>
          </w:r>
        </w:p>
      </w:docPartBody>
    </w:docPart>
    <w:docPart>
      <w:docPartPr>
        <w:name w:val="0480D3C23EAC4FAABB688C9AE5C858D0"/>
        <w:category>
          <w:name w:val="General"/>
          <w:gallery w:val="placeholder"/>
        </w:category>
        <w:types>
          <w:type w:val="bbPlcHdr"/>
        </w:types>
        <w:behaviors>
          <w:behavior w:val="content"/>
        </w:behaviors>
        <w:guid w:val="{5AC3CE9A-4137-4481-8642-E10D4CF3DDFE}"/>
      </w:docPartPr>
      <w:docPartBody>
        <w:p w:rsidR="00727021" w:rsidRDefault="00AD7A25" w:rsidP="00AD7A25">
          <w:pPr>
            <w:pStyle w:val="0480D3C23EAC4FAABB688C9AE5C858D0"/>
          </w:pPr>
          <w:r w:rsidRPr="00C00744">
            <w:rPr>
              <w:rStyle w:val="PlaceholderText"/>
            </w:rPr>
            <w:t>Click or tap here to enter text.</w:t>
          </w:r>
        </w:p>
      </w:docPartBody>
    </w:docPart>
    <w:docPart>
      <w:docPartPr>
        <w:name w:val="BBED6E198CBF4FC49BF7A0D54D8A060D"/>
        <w:category>
          <w:name w:val="General"/>
          <w:gallery w:val="placeholder"/>
        </w:category>
        <w:types>
          <w:type w:val="bbPlcHdr"/>
        </w:types>
        <w:behaviors>
          <w:behavior w:val="content"/>
        </w:behaviors>
        <w:guid w:val="{5F3D8755-9212-4D73-B5C3-4000C3F86566}"/>
      </w:docPartPr>
      <w:docPartBody>
        <w:p w:rsidR="00CE24D6" w:rsidRDefault="00E76AF8" w:rsidP="00E76AF8">
          <w:pPr>
            <w:pStyle w:val="BBED6E198CBF4FC49BF7A0D54D8A060D"/>
          </w:pPr>
          <w:r w:rsidRPr="00C007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297"/>
    <w:rsid w:val="00041427"/>
    <w:rsid w:val="00186224"/>
    <w:rsid w:val="00202E48"/>
    <w:rsid w:val="0024281D"/>
    <w:rsid w:val="004C6CA8"/>
    <w:rsid w:val="004C7297"/>
    <w:rsid w:val="00675E64"/>
    <w:rsid w:val="006F16EE"/>
    <w:rsid w:val="00727021"/>
    <w:rsid w:val="00730F1F"/>
    <w:rsid w:val="007C32C0"/>
    <w:rsid w:val="00965426"/>
    <w:rsid w:val="00A20681"/>
    <w:rsid w:val="00A337A7"/>
    <w:rsid w:val="00AD7A25"/>
    <w:rsid w:val="00C04A21"/>
    <w:rsid w:val="00CE24D6"/>
    <w:rsid w:val="00CE306B"/>
    <w:rsid w:val="00E76AF8"/>
    <w:rsid w:val="00EA3784"/>
    <w:rsid w:val="00F9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AF8"/>
    <w:rPr>
      <w:color w:val="808080"/>
    </w:rPr>
  </w:style>
  <w:style w:type="paragraph" w:customStyle="1" w:styleId="AE4D0E11B5444F498044F0081B03C1B8">
    <w:name w:val="AE4D0E11B5444F498044F0081B03C1B8"/>
  </w:style>
  <w:style w:type="paragraph" w:customStyle="1" w:styleId="0480D3C23EAC4FAABB688C9AE5C858D0">
    <w:name w:val="0480D3C23EAC4FAABB688C9AE5C858D0"/>
    <w:rsid w:val="00AD7A25"/>
  </w:style>
  <w:style w:type="paragraph" w:customStyle="1" w:styleId="BBED6E198CBF4FC49BF7A0D54D8A060D">
    <w:name w:val="BBED6E198CBF4FC49BF7A0D54D8A060D"/>
    <w:rsid w:val="00E76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A0C2-712B-40A9-9F8B-4119D854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1</TotalTime>
  <Pages>9</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Nichols, Traci</cp:lastModifiedBy>
  <cp:revision>2</cp:revision>
  <cp:lastPrinted>2017-11-28T13:15:00Z</cp:lastPrinted>
  <dcterms:created xsi:type="dcterms:W3CDTF">2022-02-09T21:14:00Z</dcterms:created>
  <dcterms:modified xsi:type="dcterms:W3CDTF">2022-02-09T21:14:00Z</dcterms:modified>
</cp:coreProperties>
</file>